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drawings/drawing17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65" w:rsidRPr="001222C9" w:rsidRDefault="000F1365" w:rsidP="00C511BE">
      <w:pPr>
        <w:pStyle w:val="WW-Tekstpodstawowy2"/>
        <w:spacing w:line="360" w:lineRule="auto"/>
        <w:jc w:val="left"/>
        <w:rPr>
          <w:color w:val="auto"/>
        </w:rPr>
      </w:pPr>
      <w:bookmarkStart w:id="0" w:name="_GoBack"/>
      <w:bookmarkEnd w:id="0"/>
    </w:p>
    <w:p w:rsidR="000F1365" w:rsidRPr="001222C9" w:rsidRDefault="000F1365">
      <w:pPr>
        <w:pStyle w:val="WW-Tekstpodstawowy2"/>
        <w:spacing w:line="360" w:lineRule="auto"/>
        <w:ind w:left="90" w:hanging="20"/>
        <w:rPr>
          <w:rFonts w:ascii="Book Antiqua" w:hAnsi="Book Antiqua" w:cs="Book Antiqua"/>
          <w:color w:val="auto"/>
          <w:sz w:val="36"/>
          <w:szCs w:val="36"/>
        </w:rPr>
      </w:pPr>
    </w:p>
    <w:p w:rsidR="000F1365" w:rsidRPr="001222C9" w:rsidRDefault="00C511BE" w:rsidP="00C511BE">
      <w:pPr>
        <w:pStyle w:val="WW-Tekstpodstawowy2"/>
        <w:spacing w:line="360" w:lineRule="auto"/>
        <w:ind w:left="90" w:hanging="20"/>
        <w:rPr>
          <w:rFonts w:ascii="Book Antiqua" w:hAnsi="Book Antiqua" w:cs="Book Antiqua"/>
          <w:color w:val="auto"/>
          <w:sz w:val="36"/>
          <w:szCs w:val="36"/>
        </w:rPr>
      </w:pPr>
      <w:r w:rsidRPr="001222C9">
        <w:rPr>
          <w:rFonts w:ascii="Book Antiqua" w:hAnsi="Book Antiqua" w:cs="Book Antiqua"/>
          <w:noProof/>
          <w:color w:val="auto"/>
          <w:sz w:val="36"/>
          <w:szCs w:val="36"/>
          <w:lang w:eastAsia="pl-PL"/>
        </w:rPr>
        <w:drawing>
          <wp:inline distT="0" distB="0" distL="0" distR="0" wp14:anchorId="57481E6E" wp14:editId="04C458E0">
            <wp:extent cx="2807558" cy="2893072"/>
            <wp:effectExtent l="0" t="0" r="0" b="2540"/>
            <wp:docPr id="7" name="Obraz 7" descr="C:\Users\603616\Desktop\Iza Drobniecka\banery 1\logo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603616\Desktop\Iza Drobniecka\banery 1\logopolic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21" cy="29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65" w:rsidRPr="001222C9" w:rsidRDefault="000F1365">
      <w:pPr>
        <w:pStyle w:val="WW-Tekstpodstawowy2"/>
        <w:spacing w:line="360" w:lineRule="auto"/>
        <w:ind w:left="90" w:hanging="20"/>
        <w:rPr>
          <w:rFonts w:ascii="Book Antiqua" w:hAnsi="Book Antiqua" w:cs="Book Antiqua"/>
          <w:color w:val="auto"/>
          <w:sz w:val="36"/>
          <w:szCs w:val="36"/>
        </w:rPr>
      </w:pPr>
    </w:p>
    <w:p w:rsidR="000F1365" w:rsidRPr="000D2441" w:rsidRDefault="00A57636">
      <w:pPr>
        <w:pStyle w:val="WW-Tekstpodstawowy2"/>
        <w:spacing w:line="360" w:lineRule="auto"/>
        <w:ind w:left="90" w:hanging="20"/>
        <w:rPr>
          <w:rFonts w:ascii="Bookman Old Style" w:hAnsi="Bookman Old Style" w:cs="Bookman Old Style"/>
          <w:b/>
          <w:color w:val="000000" w:themeColor="text1"/>
          <w:sz w:val="40"/>
          <w:szCs w:val="40"/>
        </w:rPr>
      </w:pPr>
      <w:r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t>Sprawozdanie roczne z działalności</w:t>
      </w:r>
    </w:p>
    <w:p w:rsidR="000F1365" w:rsidRPr="000D2441" w:rsidRDefault="00A57636">
      <w:pPr>
        <w:pStyle w:val="WW-Tekstpodstawowy2"/>
        <w:spacing w:line="360" w:lineRule="auto"/>
        <w:ind w:left="90" w:hanging="20"/>
        <w:rPr>
          <w:rFonts w:ascii="Bookman Old Style" w:hAnsi="Bookman Old Style" w:cs="Bookman Old Style"/>
          <w:b/>
          <w:color w:val="000000" w:themeColor="text1"/>
          <w:sz w:val="40"/>
          <w:szCs w:val="40"/>
        </w:rPr>
      </w:pPr>
      <w:r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t xml:space="preserve">Komendanta Powiatowego Policji </w:t>
      </w:r>
      <w:r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br/>
        <w:t>w Inowrocławiu wraz z informacją o stanie bezpieczeństwa i porządku publicznego</w:t>
      </w:r>
    </w:p>
    <w:p w:rsidR="000F1365" w:rsidRPr="000D2441" w:rsidRDefault="00A57636">
      <w:pPr>
        <w:pStyle w:val="WW-Tekstpodstawowy2"/>
        <w:spacing w:line="360" w:lineRule="auto"/>
        <w:ind w:left="90" w:hanging="20"/>
        <w:rPr>
          <w:rFonts w:ascii="Bookman Old Style" w:hAnsi="Bookman Old Style" w:cs="Bookman Old Style"/>
          <w:b/>
          <w:color w:val="000000" w:themeColor="text1"/>
          <w:sz w:val="40"/>
          <w:szCs w:val="40"/>
        </w:rPr>
      </w:pPr>
      <w:r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t>w powiecie inowrocławskim</w:t>
      </w:r>
    </w:p>
    <w:p w:rsidR="000F1365" w:rsidRPr="000D2441" w:rsidRDefault="00DD7B9C">
      <w:pPr>
        <w:pStyle w:val="WW-Tekstpodstawowy2"/>
        <w:spacing w:line="360" w:lineRule="auto"/>
        <w:ind w:left="90" w:hanging="20"/>
        <w:rPr>
          <w:rFonts w:ascii="Bookman Old Style" w:hAnsi="Bookman Old Style" w:cs="Bookman Old Style"/>
          <w:b/>
          <w:color w:val="000000" w:themeColor="text1"/>
          <w:sz w:val="40"/>
          <w:szCs w:val="40"/>
        </w:rPr>
      </w:pPr>
      <w:r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t>w 2020</w:t>
      </w:r>
      <w:r w:rsidR="00A57636" w:rsidRPr="000D2441">
        <w:rPr>
          <w:rFonts w:ascii="Bookman Old Style" w:hAnsi="Bookman Old Style" w:cs="Bookman Old Style"/>
          <w:b/>
          <w:color w:val="000000" w:themeColor="text1"/>
          <w:sz w:val="40"/>
          <w:szCs w:val="40"/>
        </w:rPr>
        <w:t xml:space="preserve"> roku</w:t>
      </w:r>
    </w:p>
    <w:p w:rsidR="000F1365" w:rsidRPr="000D2441" w:rsidRDefault="000F1365">
      <w:pPr>
        <w:pStyle w:val="WW-Tekstpodstawowy2"/>
        <w:spacing w:line="276" w:lineRule="auto"/>
        <w:rPr>
          <w:rFonts w:ascii="Bookman Old Style" w:hAnsi="Bookman Old Style" w:cs="Bookman Old Style"/>
          <w:b/>
          <w:color w:val="000000" w:themeColor="text1"/>
          <w:sz w:val="32"/>
          <w:szCs w:val="32"/>
        </w:rPr>
      </w:pPr>
    </w:p>
    <w:p w:rsidR="000F1365" w:rsidRPr="000D2441" w:rsidRDefault="000F1365">
      <w:pPr>
        <w:pStyle w:val="WW-Tekstpodstawowy2"/>
        <w:spacing w:line="276" w:lineRule="auto"/>
        <w:rPr>
          <w:rFonts w:ascii="Book Antiqua" w:hAnsi="Book Antiqua" w:cs="Book Antiqua"/>
          <w:b/>
          <w:color w:val="000000" w:themeColor="text1"/>
          <w:sz w:val="32"/>
          <w:szCs w:val="32"/>
        </w:rPr>
      </w:pPr>
    </w:p>
    <w:p w:rsidR="000F1365" w:rsidRPr="001222C9" w:rsidRDefault="000F1365">
      <w:pPr>
        <w:pStyle w:val="WW-Tekstpodstawowy2"/>
        <w:spacing w:line="276" w:lineRule="auto"/>
        <w:rPr>
          <w:rFonts w:ascii="Book Antiqua" w:hAnsi="Book Antiqua" w:cs="Book Antiqua"/>
          <w:b/>
          <w:color w:val="auto"/>
          <w:sz w:val="32"/>
          <w:szCs w:val="32"/>
        </w:rPr>
      </w:pPr>
    </w:p>
    <w:p w:rsidR="000F1365" w:rsidRPr="001222C9" w:rsidRDefault="000F1365">
      <w:pPr>
        <w:pStyle w:val="WW-Tekstpodstawowy2"/>
        <w:spacing w:line="276" w:lineRule="auto"/>
        <w:rPr>
          <w:rFonts w:ascii="Book Antiqua" w:hAnsi="Book Antiqua" w:cs="Book Antiqua"/>
          <w:b/>
          <w:color w:val="auto"/>
          <w:sz w:val="32"/>
          <w:szCs w:val="32"/>
        </w:rPr>
      </w:pPr>
    </w:p>
    <w:p w:rsidR="000F1365" w:rsidRPr="001222C9" w:rsidRDefault="000F1365">
      <w:pPr>
        <w:pStyle w:val="WW-Tekstpodstawowy2"/>
        <w:spacing w:line="276" w:lineRule="auto"/>
        <w:rPr>
          <w:rFonts w:ascii="Book Antiqua" w:hAnsi="Book Antiqua" w:cs="Book Antiqua"/>
          <w:b/>
          <w:color w:val="auto"/>
          <w:sz w:val="32"/>
          <w:szCs w:val="32"/>
        </w:rPr>
      </w:pPr>
    </w:p>
    <w:p w:rsidR="00C511BE" w:rsidRPr="001222C9" w:rsidRDefault="00C511BE">
      <w:pPr>
        <w:pStyle w:val="WW-Tekstpodstawowy2"/>
        <w:spacing w:line="276" w:lineRule="auto"/>
        <w:rPr>
          <w:rFonts w:ascii="Book Antiqua" w:hAnsi="Book Antiqua" w:cs="Book Antiqua"/>
          <w:b/>
          <w:color w:val="auto"/>
          <w:sz w:val="32"/>
          <w:szCs w:val="32"/>
        </w:rPr>
      </w:pPr>
    </w:p>
    <w:p w:rsidR="000F1365" w:rsidRPr="00BB37BE" w:rsidRDefault="00DD7B9C" w:rsidP="00BB37BE">
      <w:pPr>
        <w:pStyle w:val="WW-Tekstpodstawowy2"/>
        <w:spacing w:line="276" w:lineRule="auto"/>
        <w:rPr>
          <w:rFonts w:ascii="Book Antiqua" w:hAnsi="Book Antiqua" w:cs="Book Antiqua"/>
          <w:b/>
          <w:color w:val="auto"/>
          <w:sz w:val="24"/>
          <w:szCs w:val="24"/>
        </w:rPr>
      </w:pPr>
      <w:r>
        <w:rPr>
          <w:rFonts w:ascii="Book Antiqua" w:hAnsi="Book Antiqua" w:cs="Book Antiqua"/>
          <w:b/>
          <w:color w:val="auto"/>
          <w:sz w:val="24"/>
          <w:szCs w:val="24"/>
        </w:rPr>
        <w:t>Inowrocław 2021</w:t>
      </w:r>
    </w:p>
    <w:p w:rsidR="000F1365" w:rsidRPr="00413E42" w:rsidRDefault="00A57636">
      <w:pPr>
        <w:pStyle w:val="WW-Tekstpodstawowy2"/>
        <w:spacing w:line="276" w:lineRule="auto"/>
        <w:ind w:left="90" w:hanging="20"/>
        <w:rPr>
          <w:rFonts w:ascii="Bookman Old Style" w:hAnsi="Bookman Old Style" w:cs="Bookman Old Style"/>
          <w:b/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</w:rPr>
        <w:lastRenderedPageBreak/>
        <w:t>Sprawozdanie roczne</w:t>
      </w:r>
    </w:p>
    <w:p w:rsidR="000F1365" w:rsidRPr="00413E42" w:rsidRDefault="00A57636">
      <w:pPr>
        <w:pStyle w:val="WW-Tekstpodstawowy2"/>
        <w:spacing w:line="276" w:lineRule="auto"/>
        <w:ind w:left="90" w:hanging="20"/>
        <w:rPr>
          <w:rFonts w:ascii="Bookman Old Style" w:hAnsi="Bookman Old Style" w:cs="Bookman Old Style"/>
          <w:b/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z działalności Komendanta Powiatowego Policji </w:t>
      </w:r>
      <w:r w:rsidR="00BB37BE" w:rsidRPr="00413E42">
        <w:rPr>
          <w:rFonts w:ascii="Bookman Old Style" w:hAnsi="Bookman Old Style" w:cs="Bookman Old Style"/>
          <w:b/>
          <w:color w:val="000000" w:themeColor="text1"/>
        </w:rPr>
        <w:br/>
      </w:r>
      <w:r w:rsidRPr="00413E42">
        <w:rPr>
          <w:rFonts w:ascii="Bookman Old Style" w:hAnsi="Bookman Old Style" w:cs="Bookman Old Style"/>
          <w:b/>
          <w:color w:val="000000" w:themeColor="text1"/>
        </w:rPr>
        <w:t>w Inowrocławiu</w:t>
      </w:r>
      <w:r w:rsidR="00BB37BE" w:rsidRPr="00413E42">
        <w:rPr>
          <w:rFonts w:ascii="Bookman Old Style" w:hAnsi="Bookman Old Style" w:cs="Bookman Old Style"/>
          <w:b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wraz z informacją o stanie bezpieczeństwa </w:t>
      </w:r>
      <w:r w:rsidR="00BB37BE" w:rsidRPr="00413E42">
        <w:rPr>
          <w:rFonts w:ascii="Bookman Old Style" w:hAnsi="Bookman Old Style" w:cs="Bookman Old Style"/>
          <w:b/>
          <w:color w:val="000000" w:themeColor="text1"/>
        </w:rPr>
        <w:br/>
      </w: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i porządku publicznego </w:t>
      </w:r>
      <w:r w:rsidR="00BB37BE" w:rsidRPr="00413E42">
        <w:rPr>
          <w:rFonts w:ascii="Bookman Old Style" w:hAnsi="Bookman Old Style" w:cs="Bookman Old Style"/>
          <w:b/>
          <w:color w:val="000000" w:themeColor="text1"/>
        </w:rPr>
        <w:br/>
      </w:r>
      <w:r w:rsidR="00DD7B9C" w:rsidRPr="00413E42">
        <w:rPr>
          <w:rFonts w:ascii="Bookman Old Style" w:hAnsi="Bookman Old Style" w:cs="Bookman Old Style"/>
          <w:b/>
          <w:color w:val="000000" w:themeColor="text1"/>
        </w:rPr>
        <w:t>w powiecie inowrocławskim w 2020</w:t>
      </w:r>
      <w:r w:rsidR="0021051D" w:rsidRPr="00413E42">
        <w:rPr>
          <w:rFonts w:ascii="Bookman Old Style" w:hAnsi="Bookman Old Style" w:cs="Bookman Old Style"/>
          <w:b/>
          <w:color w:val="000000" w:themeColor="text1"/>
        </w:rPr>
        <w:t xml:space="preserve"> roku</w:t>
      </w:r>
    </w:p>
    <w:p w:rsidR="000F1365" w:rsidRPr="00413E42" w:rsidRDefault="000F1365">
      <w:pPr>
        <w:pStyle w:val="WW-Tekstpodstawowy2"/>
        <w:spacing w:line="360" w:lineRule="auto"/>
        <w:ind w:left="90" w:hanging="20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413E42" w:rsidRDefault="00A57636">
      <w:pPr>
        <w:pStyle w:val="WW-Tekstpodstawowy2"/>
        <w:spacing w:line="276" w:lineRule="auto"/>
        <w:ind w:left="142" w:firstLine="566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Stan etatowy Komendy Powiatowej Policji w Inowrocławiu wynosi:</w:t>
      </w:r>
    </w:p>
    <w:p w:rsidR="000F1365" w:rsidRPr="00413E42" w:rsidRDefault="00CA653C">
      <w:pPr>
        <w:pStyle w:val="WW-Tekstpodstawowy2"/>
        <w:numPr>
          <w:ilvl w:val="0"/>
          <w:numId w:val="16"/>
        </w:numPr>
        <w:spacing w:line="276" w:lineRule="auto"/>
        <w:ind w:left="720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322</w:t>
      </w:r>
      <w:r w:rsidR="00A57636" w:rsidRPr="00413E42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 xml:space="preserve">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etaty policyjne dla realizacji czynności w zakresie zapobiegania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>i ścigania przestępczości,</w:t>
      </w:r>
    </w:p>
    <w:p w:rsidR="000F1365" w:rsidRPr="00413E42" w:rsidRDefault="00A57636">
      <w:pPr>
        <w:pStyle w:val="WW-Tekstpodstawowy2"/>
        <w:numPr>
          <w:ilvl w:val="0"/>
          <w:numId w:val="8"/>
        </w:numPr>
        <w:spacing w:line="276" w:lineRule="auto"/>
        <w:ind w:left="720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53,3</w:t>
      </w:r>
      <w:r w:rsidR="0061146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etaty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pracownicz</w:t>
      </w:r>
      <w:r w:rsidR="0061146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e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w tym 30 w korpusie służby cywilnej –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>dla realizacji funkcji wspomagającej.</w:t>
      </w:r>
    </w:p>
    <w:p w:rsidR="000F1365" w:rsidRPr="00413E42" w:rsidRDefault="000F1365">
      <w:pPr>
        <w:pStyle w:val="WW-Tekstpodstawowy2"/>
        <w:spacing w:line="276" w:lineRule="auto"/>
        <w:ind w:firstLine="720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0F1365" w:rsidRPr="00413E42" w:rsidRDefault="00997CD6">
      <w:pPr>
        <w:pStyle w:val="WW-Tekstpodstawowy2"/>
        <w:spacing w:line="276" w:lineRule="auto"/>
        <w:ind w:firstLine="720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Na koniec 2020 roku komenda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posiadała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1 wakat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na stanowis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ku policyjnym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. Na stanowiskach w służbie cywilnej nie było wakatów. W skład Komendy Powiatowej Policji w Inowrocławiu wchodzi 5 jednostek terenowych</w:t>
      </w:r>
      <w:r w:rsidR="0046448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tzn.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4 Komisariaty Policji w: Kruszwicy, Gniewkowie, Janikowie i Pakości oraz </w:t>
      </w:r>
      <w:r w:rsidR="0046448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1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Posterunek Policji w Złotnikach Kujawskich.</w:t>
      </w:r>
    </w:p>
    <w:p w:rsidR="000F1365" w:rsidRPr="00413E42" w:rsidRDefault="00AD5838">
      <w:pPr>
        <w:pStyle w:val="WW-Tekstpodstawowy2"/>
        <w:spacing w:line="276" w:lineRule="auto"/>
        <w:ind w:firstLine="720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N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a podstawie Priorytetów Komendanta Głównego Policji oraz Strategii Wojewódzkiej Policji Kujawsko-Pomorskiej, </w:t>
      </w:r>
      <w:r w:rsidR="00997CD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2020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kontynuowany był przez Komendę Powiatową Policji w Inowrocławiu „</w:t>
      </w:r>
      <w:r w:rsidR="00A57636" w:rsidRPr="00413E42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>Powiatowy program zapobiegania przestępczości oraz ochrony bezpieczeństwa obywateli porządku publicznego na lata 2016-2020”.</w:t>
      </w:r>
      <w:r w:rsidR="00A57636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Założenia programu </w:t>
      </w:r>
      <w:r w:rsidR="003F1E1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były </w:t>
      </w:r>
      <w:r w:rsidR="0046448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identyczne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jak w latach ubiegłych</w:t>
      </w:r>
      <w:r w:rsidR="00400A1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miały na celu poprawę bezpieczeństwa na terenie powiatu poprzez ograniczenie przestępczości, patologii i innych zagrożeń. Do podstawowych i realizowanych celów tego programu zaliczyć należy podjęcie m.in. działań na rzecz:</w:t>
      </w:r>
    </w:p>
    <w:p w:rsidR="000F1365" w:rsidRPr="00413E42" w:rsidRDefault="00A57636">
      <w:pPr>
        <w:pStyle w:val="WW-Tekstpodstawowy2"/>
        <w:numPr>
          <w:ilvl w:val="0"/>
          <w:numId w:val="1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stałego ograniczania przestępczo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ści;</w:t>
      </w:r>
    </w:p>
    <w:p w:rsidR="000F1365" w:rsidRPr="00413E42" w:rsidRDefault="0021051D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minimalizowania liczby zagrożeń;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podniesienia świadomości 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mieszkańców w zakresie zagrożeń;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zwiększania pocz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ucia bezpieczeństwa mieszkańców;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rozpowszechniania wiedzy na temat dob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rych praktyk w życiu codziennym;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budowania wizerunku i wzrostu zaufania do służb i instytucji odp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owiedzialnych za bezpieczeństwo;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wzrostu poczucia bezpieczeństwa obywateli w powiecie inowrocławskim w miejscach publiczn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ych oraz w miejscu zamieszkania;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poprawy 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bezpieczeństwa w ruchu drogowym;</w:t>
      </w:r>
    </w:p>
    <w:p w:rsidR="000F1365" w:rsidRPr="00413E42" w:rsidRDefault="00A57636">
      <w:pPr>
        <w:pStyle w:val="WW-Tekstpodstawowy2"/>
        <w:numPr>
          <w:ilvl w:val="0"/>
          <w:numId w:val="13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przeciwdziałania przestępczości, demoralizacji, patologii, uzależn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ieniom wśród dzieci i młodzieży;</w:t>
      </w:r>
    </w:p>
    <w:p w:rsidR="000F1365" w:rsidRPr="00413E42" w:rsidRDefault="008D5D80">
      <w:pPr>
        <w:pStyle w:val="WW-Tekstpodstawowy2"/>
        <w:numPr>
          <w:ilvl w:val="0"/>
          <w:numId w:val="13"/>
        </w:numPr>
        <w:spacing w:line="276" w:lineRule="auto"/>
        <w:ind w:left="567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ab/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upowszechniania wiedzy z zakresu udzielania pomocy przedmedycznej.</w:t>
      </w:r>
    </w:p>
    <w:p w:rsidR="00B822A7" w:rsidRPr="00413E42" w:rsidRDefault="00B822A7" w:rsidP="003B3837">
      <w:pPr>
        <w:pStyle w:val="WW-Tekstpodstawowy2"/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A57636">
      <w:pPr>
        <w:pStyle w:val="WW-Tekstpodstawowy2"/>
        <w:spacing w:line="276" w:lineRule="auto"/>
        <w:ind w:left="284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lastRenderedPageBreak/>
        <w:t>Dokonują</w:t>
      </w:r>
      <w:r w:rsidR="00B822A7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c, na przełomie lat 201</w:t>
      </w:r>
      <w:r w:rsidR="00464489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9</w:t>
      </w:r>
      <w:r w:rsidR="00B822A7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/2</w:t>
      </w:r>
      <w:r w:rsidR="00464489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020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, planowania pracy lokalnej policji jak</w:t>
      </w:r>
      <w:r w:rsidR="00997CD6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o najważniejsze przyjęto na 2020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rok priorytety i zadania priorytetowe tożsame ze stanowiskiem Komendanta Głównego Policji:</w:t>
      </w:r>
    </w:p>
    <w:p w:rsidR="000F1365" w:rsidRPr="00413E42" w:rsidRDefault="000F1365">
      <w:pPr>
        <w:pStyle w:val="WW-Tekstpodstawowy2"/>
        <w:spacing w:line="276" w:lineRule="auto"/>
        <w:ind w:left="284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21051D">
      <w:pPr>
        <w:pStyle w:val="WW-Tekstpodstawowy2"/>
        <w:numPr>
          <w:ilvl w:val="0"/>
          <w:numId w:val="18"/>
        </w:numPr>
        <w:spacing w:line="276" w:lineRule="auto"/>
        <w:ind w:left="709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większenie efektywności działań Policji na rzecz wzmocnieni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a współpracy ze społeczeństwem;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odniesienie skuteczności działań Policji w identyfikacji i zwalczaniu największych współczesnych zagr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ożeń, w tym cyberprzestępczości;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zrost skuteczności działań Policji w zwalczaniu przestępczości na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jbardziej uciążliwej społecznie;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ziałania Policji ukierunkowanej na poprawę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bezpieczeństwa w ruchu drogowym;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ptymalizacja działań Policji na rzecz zapewnienia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bezpieczeństwa imprez masowych;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odniesienie jakości i efektywności pracy Policji poprzez sukcesywne podwyższenie kompetencji zawodowych funkcj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onariuszy i pracowników Policji;</w:t>
      </w:r>
    </w:p>
    <w:p w:rsidR="000F1365" w:rsidRPr="00413E42" w:rsidRDefault="0021051D">
      <w:pPr>
        <w:pStyle w:val="WW-Tekstpodstawowy2"/>
        <w:numPr>
          <w:ilvl w:val="0"/>
          <w:numId w:val="7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oskonalenie jakości zadań realizowanych przez policjantów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>i pracowników Policji poprzez zapewnienie optymalnych warunków pełnienia służby/pracy.</w:t>
      </w:r>
    </w:p>
    <w:p w:rsidR="000F1365" w:rsidRPr="00413E42" w:rsidRDefault="000F1365" w:rsidP="00413E42">
      <w:pPr>
        <w:pStyle w:val="WW-Tekstpodstawowy2"/>
        <w:spacing w:line="360" w:lineRule="auto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A57636">
      <w:pPr>
        <w:pStyle w:val="WW-Tekstpodstawowy2"/>
        <w:spacing w:line="360" w:lineRule="auto"/>
        <w:ind w:left="284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I.  Zapobieganie i zwalczanie przestępczości</w:t>
      </w:r>
    </w:p>
    <w:p w:rsidR="003B3837" w:rsidRPr="00413E42" w:rsidRDefault="00A57636">
      <w:pPr>
        <w:pStyle w:val="WW-Tekstpodstawowy2"/>
        <w:spacing w:line="276" w:lineRule="auto"/>
        <w:ind w:firstLine="900"/>
        <w:jc w:val="both"/>
        <w:rPr>
          <w:noProof/>
          <w:color w:val="000000" w:themeColor="text1"/>
          <w:lang w:eastAsia="pl-PL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Na terenie</w:t>
      </w:r>
      <w:r w:rsidR="003812D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</w:t>
      </w:r>
      <w:r w:rsidR="00957DA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owiatu inowrocławskiego w 2020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w porównaniu </w:t>
      </w:r>
      <w:r w:rsidR="00957DA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do roku 2019</w:t>
      </w:r>
      <w:r w:rsidR="0021051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od</w:t>
      </w:r>
      <w:r w:rsidR="00861DD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notowano spadek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liczby wszczętych ogółem śledztw i dochodzeń. Prezentuje to poniższy wykres:</w:t>
      </w:r>
    </w:p>
    <w:p w:rsidR="00C00A0C" w:rsidRPr="00413E42" w:rsidRDefault="00C00A0C">
      <w:pPr>
        <w:pStyle w:val="WW-Tekstpodstawowy2"/>
        <w:spacing w:line="276" w:lineRule="auto"/>
        <w:ind w:firstLine="900"/>
        <w:jc w:val="both"/>
        <w:rPr>
          <w:noProof/>
          <w:color w:val="000000" w:themeColor="text1"/>
          <w:lang w:eastAsia="pl-PL"/>
        </w:rPr>
      </w:pPr>
    </w:p>
    <w:p w:rsidR="000F1365" w:rsidRPr="00186227" w:rsidRDefault="00435173" w:rsidP="00186227">
      <w:pPr>
        <w:pStyle w:val="WW-Tekstpodstawowy2"/>
        <w:spacing w:line="276" w:lineRule="auto"/>
        <w:ind w:firstLine="900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65F925FE" wp14:editId="22336455">
            <wp:extent cx="5730855" cy="2722676"/>
            <wp:effectExtent l="0" t="0" r="3810" b="1905"/>
            <wp:docPr id="22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E42" w:rsidRDefault="00413E42" w:rsidP="00464489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0F1365" w:rsidRPr="00413E42" w:rsidRDefault="00725027" w:rsidP="00464489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lastRenderedPageBreak/>
        <w:t>P</w:t>
      </w:r>
      <w:r w:rsidR="00186227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orównując rok 2020 z 2019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tendencja </w:t>
      </w:r>
      <w:r w:rsidR="00186227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wzrostowa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dotyczy</w:t>
      </w:r>
      <w:r w:rsidR="0046448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ła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wszczętych postępowań przestępstw o charakterze kryminalnym:</w:t>
      </w:r>
    </w:p>
    <w:p w:rsidR="00C00A0C" w:rsidRDefault="00C00A0C">
      <w:pPr>
        <w:pStyle w:val="Tekstblokowy"/>
        <w:spacing w:line="276" w:lineRule="auto"/>
        <w:ind w:left="0" w:right="-2" w:firstLine="0"/>
        <w:rPr>
          <w:rFonts w:ascii="Bookman Old Style" w:hAnsi="Bookman Old Style" w:cs="Bookman Old Style"/>
          <w:sz w:val="24"/>
          <w:szCs w:val="24"/>
        </w:rPr>
      </w:pPr>
    </w:p>
    <w:p w:rsidR="00C00A0C" w:rsidRDefault="00C00A0C">
      <w:pPr>
        <w:pStyle w:val="Tekstblokowy"/>
        <w:spacing w:line="276" w:lineRule="auto"/>
        <w:ind w:left="284" w:right="0" w:firstLine="0"/>
        <w:rPr>
          <w:rFonts w:ascii="Bookman Old Style" w:hAnsi="Bookman Old Style" w:cs="Bookman Old Style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69D46954" wp14:editId="14D99954">
            <wp:extent cx="5760720" cy="2783993"/>
            <wp:effectExtent l="0" t="0" r="0" b="0"/>
            <wp:docPr id="30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0A0C" w:rsidRDefault="00C00A0C">
      <w:pPr>
        <w:pStyle w:val="Tekstblokowy"/>
        <w:spacing w:line="276" w:lineRule="auto"/>
        <w:ind w:left="284" w:right="0" w:firstLine="0"/>
        <w:rPr>
          <w:rFonts w:ascii="Bookman Old Style" w:hAnsi="Bookman Old Style" w:cs="Bookman Old Style"/>
          <w:sz w:val="24"/>
          <w:szCs w:val="24"/>
        </w:rPr>
      </w:pPr>
    </w:p>
    <w:p w:rsidR="000F1365" w:rsidRPr="00413E42" w:rsidRDefault="00A57636" w:rsidP="00464489">
      <w:pPr>
        <w:pStyle w:val="Tekstblokowy"/>
        <w:spacing w:line="276" w:lineRule="auto"/>
        <w:ind w:left="0" w:right="0" w:firstLine="708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Liczba wszczętych postępowań przygotowawczych w poszczególnych kategoriach przestępczości kryminalnej, na terenie</w:t>
      </w:r>
      <w:r w:rsidR="00186227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powiatu inowrocławskiego w 2020 roku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w porównaniu z poprzednimi okresami przedstawia się następująco:</w:t>
      </w:r>
    </w:p>
    <w:p w:rsidR="000F1365" w:rsidRDefault="000F1365">
      <w:pPr>
        <w:pStyle w:val="Tekstblokowy"/>
        <w:spacing w:line="276" w:lineRule="auto"/>
        <w:ind w:left="284" w:right="0" w:firstLine="0"/>
        <w:rPr>
          <w:rFonts w:ascii="Bookman Old Style" w:hAnsi="Bookman Old Style" w:cs="Bookman Old Style"/>
          <w:sz w:val="24"/>
          <w:szCs w:val="24"/>
        </w:rPr>
      </w:pPr>
    </w:p>
    <w:p w:rsidR="00075CAE" w:rsidRPr="001222C9" w:rsidRDefault="00075CAE">
      <w:pPr>
        <w:pStyle w:val="Tekstblokowy"/>
        <w:spacing w:line="276" w:lineRule="auto"/>
        <w:ind w:left="284" w:right="0" w:firstLine="0"/>
        <w:rPr>
          <w:rFonts w:ascii="Bookman Old Style" w:hAnsi="Bookman Old Style" w:cs="Bookman Old Style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163F5ABE" wp14:editId="1788D5F6">
            <wp:extent cx="5760720" cy="2736865"/>
            <wp:effectExtent l="0" t="0" r="0" b="0"/>
            <wp:docPr id="23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365" w:rsidRPr="001222C9" w:rsidRDefault="00ED647A">
      <w:pPr>
        <w:pStyle w:val="Tekstblokowy"/>
        <w:spacing w:line="276" w:lineRule="auto"/>
        <w:ind w:left="284" w:right="0" w:firstLine="0"/>
      </w:pPr>
      <w:r w:rsidRPr="001222C9">
        <w:rPr>
          <w:noProof/>
          <w:lang w:eastAsia="pl-PL"/>
        </w:rPr>
        <w:lastRenderedPageBreak/>
        <w:drawing>
          <wp:inline distT="0" distB="0" distL="0" distR="0" wp14:anchorId="47ABA696" wp14:editId="1F22A674">
            <wp:extent cx="5760720" cy="2736850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1365" w:rsidRPr="001222C9" w:rsidRDefault="000F1365">
      <w:pPr>
        <w:pStyle w:val="Tekstblokowy"/>
        <w:spacing w:line="276" w:lineRule="auto"/>
        <w:ind w:left="284" w:right="0" w:firstLine="0"/>
      </w:pPr>
    </w:p>
    <w:p w:rsidR="00075CAE" w:rsidRDefault="00075CAE" w:rsidP="00464489">
      <w:pPr>
        <w:pStyle w:val="Tekstblokowy"/>
        <w:spacing w:line="276" w:lineRule="auto"/>
        <w:ind w:left="284" w:right="0" w:firstLine="0"/>
        <w:jc w:val="center"/>
        <w:rPr>
          <w:b/>
          <w:sz w:val="18"/>
        </w:rPr>
      </w:pPr>
      <w:r w:rsidRPr="001222C9">
        <w:rPr>
          <w:noProof/>
          <w:lang w:eastAsia="pl-PL"/>
        </w:rPr>
        <w:drawing>
          <wp:inline distT="0" distB="0" distL="0" distR="0" wp14:anchorId="0CBAA00E" wp14:editId="6E9AF2DA">
            <wp:extent cx="5760720" cy="2736865"/>
            <wp:effectExtent l="0" t="0" r="0" b="0"/>
            <wp:docPr id="2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5CAE" w:rsidRDefault="00075CAE">
      <w:pPr>
        <w:pStyle w:val="Tekstblokowy"/>
        <w:spacing w:line="276" w:lineRule="auto"/>
        <w:ind w:left="284" w:right="0" w:firstLine="0"/>
        <w:jc w:val="center"/>
        <w:rPr>
          <w:b/>
          <w:sz w:val="18"/>
        </w:rPr>
      </w:pPr>
    </w:p>
    <w:p w:rsidR="00075CAE" w:rsidRDefault="00075CAE" w:rsidP="00ED647A">
      <w:pPr>
        <w:pStyle w:val="Tekstblokowy"/>
        <w:spacing w:line="276" w:lineRule="auto"/>
        <w:ind w:left="0" w:right="0" w:firstLine="0"/>
        <w:rPr>
          <w:b/>
          <w:sz w:val="18"/>
        </w:rPr>
      </w:pPr>
    </w:p>
    <w:p w:rsidR="000F1365" w:rsidRPr="001222C9" w:rsidRDefault="00ED647A">
      <w:pPr>
        <w:pStyle w:val="Tekstblokowy"/>
        <w:spacing w:line="276" w:lineRule="auto"/>
        <w:ind w:left="284" w:right="0" w:firstLine="0"/>
        <w:jc w:val="center"/>
        <w:rPr>
          <w:b/>
          <w:sz w:val="20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00311B18" wp14:editId="76E920BC">
            <wp:extent cx="5760720" cy="2736850"/>
            <wp:effectExtent l="0" t="0" r="0" b="0"/>
            <wp:docPr id="3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1365" w:rsidRPr="001222C9" w:rsidRDefault="00075CAE">
      <w:pPr>
        <w:pStyle w:val="Tekstblokowy"/>
        <w:spacing w:line="276" w:lineRule="auto"/>
        <w:ind w:left="284" w:right="0" w:firstLine="0"/>
        <w:jc w:val="center"/>
        <w:rPr>
          <w:b/>
          <w:sz w:val="24"/>
        </w:rPr>
      </w:pPr>
      <w:r w:rsidRPr="001222C9">
        <w:rPr>
          <w:noProof/>
          <w:lang w:eastAsia="pl-PL"/>
        </w:rPr>
        <w:lastRenderedPageBreak/>
        <w:drawing>
          <wp:inline distT="0" distB="0" distL="0" distR="0" wp14:anchorId="6864CCA2" wp14:editId="7E0B4F58">
            <wp:extent cx="5760720" cy="2736865"/>
            <wp:effectExtent l="0" t="0" r="0" b="0"/>
            <wp:docPr id="27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0F1365" w:rsidRPr="001222C9" w:rsidRDefault="000F1365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Default="00A57636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W zakresie liczby </w:t>
      </w:r>
      <w:r w:rsidR="00186227">
        <w:rPr>
          <w:rFonts w:ascii="Bookman Old Style" w:hAnsi="Bookman Old Style" w:cs="Bookman Old Style"/>
          <w:color w:val="auto"/>
          <w:sz w:val="24"/>
          <w:szCs w:val="24"/>
        </w:rPr>
        <w:t>stwierdzonych przestępstw w 2020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odnotowano </w:t>
      </w:r>
      <w:r w:rsidR="00186227">
        <w:rPr>
          <w:rFonts w:ascii="Bookman Old Style" w:hAnsi="Bookman Old Style" w:cs="Bookman Old Style"/>
          <w:color w:val="auto"/>
          <w:sz w:val="24"/>
          <w:szCs w:val="24"/>
        </w:rPr>
        <w:t xml:space="preserve">więcej 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przestępstw niż w roku 2</w:t>
      </w:r>
      <w:r w:rsidR="00186227">
        <w:rPr>
          <w:rFonts w:ascii="Bookman Old Style" w:hAnsi="Bookman Old Style" w:cs="Bookman Old Style"/>
          <w:color w:val="auto"/>
          <w:sz w:val="24"/>
          <w:szCs w:val="24"/>
        </w:rPr>
        <w:t>019</w:t>
      </w:r>
      <w:r w:rsidR="008D32A2">
        <w:rPr>
          <w:rFonts w:ascii="Bookman Old Style" w:hAnsi="Bookman Old Style" w:cs="Bookman Old Style"/>
          <w:color w:val="auto"/>
          <w:sz w:val="24"/>
          <w:szCs w:val="24"/>
        </w:rPr>
        <w:t>:</w:t>
      </w:r>
    </w:p>
    <w:p w:rsidR="00075CAE" w:rsidRDefault="00075CAE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75CAE" w:rsidRDefault="00075CAE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49CB89EA" wp14:editId="2076BB63">
            <wp:extent cx="5760720" cy="2736850"/>
            <wp:effectExtent l="0" t="0" r="0" b="0"/>
            <wp:docPr id="28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5CAE" w:rsidRPr="00371E7A" w:rsidRDefault="00075CAE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0F1365" w:rsidRPr="00413E42" w:rsidRDefault="000A6BDA" w:rsidP="001A022A">
      <w:pPr>
        <w:pStyle w:val="WW-Tekstpodstawowy2"/>
        <w:spacing w:line="276" w:lineRule="auto"/>
        <w:ind w:left="90" w:firstLine="61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2020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na terenie powiatu wszczęto 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121</w:t>
      </w:r>
      <w:r w:rsidR="00A57636"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postępowa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ń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o 49 więcej niż w 2019 roku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zakresie zwalcz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ania narkomanii, stwierdzając </w:t>
      </w:r>
      <w:r w:rsidR="0046209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147</w:t>
      </w:r>
      <w:r w:rsidR="00A57636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rzestępstw</w:t>
      </w:r>
      <w:r w:rsidR="008D32A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narkotykow</w:t>
      </w:r>
      <w:r w:rsidR="0046209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ych</w:t>
      </w:r>
      <w:r w:rsidR="00371E7A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(w 2019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7</w:t>
      </w:r>
      <w:r w:rsidR="00371E7A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3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).</w:t>
      </w:r>
    </w:p>
    <w:p w:rsidR="000F1365" w:rsidRPr="00413E42" w:rsidRDefault="00A57636">
      <w:pPr>
        <w:pStyle w:val="WW-Tekstpodstawowy2"/>
        <w:spacing w:line="276" w:lineRule="auto"/>
        <w:ind w:left="90" w:firstLine="61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ramach ścigania pr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zestępczości gospodarczej w </w:t>
      </w:r>
      <w:r w:rsidR="00E5527E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2020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roku wszczę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to </w:t>
      </w:r>
      <w:r w:rsidR="00A46791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mniej postępowań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niż w 2019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czyli 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500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w porównaniu do 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617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. W ich toku stwie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rdzono 611</w:t>
      </w:r>
      <w:r w:rsidR="00D43CC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przestępstw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(w 2019</w:t>
      </w:r>
      <w:r w:rsidR="000E155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481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).</w:t>
      </w:r>
    </w:p>
    <w:p w:rsidR="00936CDE" w:rsidRPr="00413E42" w:rsidRDefault="00A57636" w:rsidP="00F05E48">
      <w:pPr>
        <w:pStyle w:val="WW-Tekstpodstawowy2"/>
        <w:spacing w:line="276" w:lineRule="auto"/>
        <w:ind w:left="90" w:firstLine="618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ramach ścigania p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rzestępczości korupcyjnej w 2020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na terenie powiatu wszczęto </w:t>
      </w:r>
      <w:r w:rsidR="00F05E48"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7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spraw (w 2019 – 8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), w których stwierdzono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="00462093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br/>
      </w:r>
      <w:r w:rsidR="00F05E48"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1</w:t>
      </w:r>
      <w:r w:rsidRPr="00413E42">
        <w:rPr>
          <w:rFonts w:ascii="Bookman Old Style" w:hAnsi="Bookman Old Style" w:cs="Bookman Old Style"/>
          <w:b/>
          <w:bCs/>
          <w:color w:val="000000" w:themeColor="text1"/>
          <w:w w:val="200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przestępstw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o charakterze korupcyjnym (w 201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9</w:t>
      </w:r>
      <w:r w:rsidR="00E9310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- </w:t>
      </w:r>
      <w:r w:rsidR="00F05E4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5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).</w:t>
      </w:r>
    </w:p>
    <w:p w:rsidR="00936CDE" w:rsidRPr="001222C9" w:rsidRDefault="00936CDE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413E42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Efektywność zwalczania przestępczości 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br/>
        <w:t>– na terenie powiatu inowrocławskiego</w:t>
      </w: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tbl>
      <w:tblPr>
        <w:tblW w:w="11064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567"/>
        <w:gridCol w:w="651"/>
        <w:gridCol w:w="483"/>
        <w:gridCol w:w="567"/>
        <w:gridCol w:w="574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636"/>
      </w:tblGrid>
      <w:tr w:rsidR="004455D1" w:rsidRPr="00413E42" w:rsidTr="00527863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ind w:left="-212" w:firstLine="21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304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9E5BD1">
            <w:pPr>
              <w:pStyle w:val="Standard"/>
              <w:widowControl w:val="0"/>
              <w:ind w:left="56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55D1" w:rsidRPr="00413E42" w:rsidTr="00527863">
        <w:trPr>
          <w:cantSplit/>
          <w:trHeight w:val="76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304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4B05" w:rsidRPr="00413E42" w:rsidRDefault="00704B05" w:rsidP="00704B0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704B05" w:rsidRPr="00413E42" w:rsidRDefault="00704B05" w:rsidP="00704B0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0F1365" w:rsidRPr="00413E42" w:rsidRDefault="000F1365" w:rsidP="00704B05">
            <w:pPr>
              <w:pStyle w:val="Standard"/>
              <w:rPr>
                <w:color w:val="000000" w:themeColor="text1"/>
              </w:rPr>
            </w:pPr>
          </w:p>
        </w:tc>
      </w:tr>
      <w:tr w:rsidR="004455D1" w:rsidRPr="00413E42" w:rsidTr="00527863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2019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2020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527863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880E30" w:rsidRPr="00413E42" w:rsidRDefault="00880E30" w:rsidP="00880E30">
            <w:pPr>
              <w:pStyle w:val="Standard"/>
              <w:widowControl w:val="0"/>
              <w:rPr>
                <w:rFonts w:ascii="Courier New" w:hAnsi="Courier New" w:cs="Courier New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Courier New" w:hAnsi="Courier New" w:cs="Courier New"/>
                <w:b/>
                <w:bCs/>
                <w:color w:val="000000" w:themeColor="text1"/>
                <w:sz w:val="16"/>
              </w:rPr>
              <w:t>19</w:t>
            </w:r>
            <w:r w:rsidR="00527863" w:rsidRPr="00413E42">
              <w:rPr>
                <w:rFonts w:ascii="Courier New" w:hAnsi="Courier New" w:cs="Courier New"/>
                <w:b/>
                <w:bCs/>
                <w:color w:val="000000" w:themeColor="text1"/>
                <w:sz w:val="16"/>
              </w:rPr>
              <w:t>/20</w:t>
            </w:r>
          </w:p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55D1" w:rsidRPr="00413E42" w:rsidTr="00527863">
        <w:trPr>
          <w:cantSplit/>
          <w:trHeight w:val="70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</w:rPr>
              <w:t>19/20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0E30" w:rsidRPr="00413E42" w:rsidRDefault="00880E30" w:rsidP="00880E30">
            <w:pPr>
              <w:rPr>
                <w:color w:val="000000" w:themeColor="text1"/>
              </w:rPr>
            </w:pP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2976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2260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-21,23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0,77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2222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2039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2113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1369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1413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103,21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113,52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62,03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64,83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67,25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2,42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616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481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127,02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7924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98,54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69,85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74,84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-28,69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4,99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60178A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60178A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---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104,34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95,83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73,91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87,50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86,96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13,59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-0,54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137,93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96,55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92,50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-4,05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-8,5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145,45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68,75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72,73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87,50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72,73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14,77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-14,77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385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112,26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102,73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38,39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43,24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46,03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4,85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2,79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55,55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27,78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-27,78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12,50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78,78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123,07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47,68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54,64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50,89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6,96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-3,75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124,21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116,35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46,54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50,27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16,07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3,73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81,82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4455D1" w:rsidRPr="00413E42" w:rsidTr="00527863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101,38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98,61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94,52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97,96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-4,09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863" w:rsidRPr="00413E42" w:rsidRDefault="00527863" w:rsidP="00527863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3,44</w:t>
            </w:r>
          </w:p>
        </w:tc>
      </w:tr>
    </w:tbl>
    <w:p w:rsidR="002D4FDB" w:rsidRPr="00413E42" w:rsidRDefault="002D4FDB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936CDE" w:rsidRPr="00413E42" w:rsidRDefault="00936CDE" w:rsidP="003B3837">
      <w:pPr>
        <w:pStyle w:val="Standard"/>
        <w:widowControl w:val="0"/>
        <w:spacing w:line="360" w:lineRule="auto"/>
        <w:jc w:val="left"/>
        <w:rPr>
          <w:rFonts w:ascii="Bookman Old Style" w:hAnsi="Bookman Old Style" w:cs="Bookman Old Style"/>
          <w:b/>
          <w:bCs/>
          <w:color w:val="000000" w:themeColor="text1"/>
        </w:rPr>
      </w:pPr>
    </w:p>
    <w:p w:rsidR="0021051D" w:rsidRDefault="0021051D">
      <w:pPr>
        <w:pStyle w:val="Standard"/>
        <w:widowControl w:val="0"/>
        <w:spacing w:line="360" w:lineRule="auto"/>
        <w:ind w:left="426"/>
        <w:rPr>
          <w:rFonts w:ascii="Bookman Old Style" w:hAnsi="Bookman Old Style" w:cs="Bookman Old Style"/>
          <w:b/>
          <w:bCs/>
        </w:rPr>
      </w:pPr>
    </w:p>
    <w:p w:rsidR="000F1365" w:rsidRPr="00413E42" w:rsidRDefault="00A57636">
      <w:pPr>
        <w:pStyle w:val="Standard"/>
        <w:widowControl w:val="0"/>
        <w:spacing w:line="360" w:lineRule="auto"/>
        <w:ind w:left="426"/>
        <w:rPr>
          <w:rFonts w:ascii="Bookman Old Style" w:hAnsi="Bookman Old Style" w:cs="Bookman Old Style"/>
          <w:b/>
          <w:bCs/>
          <w:color w:val="000000" w:themeColor="text1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</w:rPr>
        <w:t xml:space="preserve">Efektywność zwalczania przestępczości </w:t>
      </w:r>
      <w:r w:rsidRPr="00413E42">
        <w:rPr>
          <w:rFonts w:ascii="Bookman Old Style" w:hAnsi="Bookman Old Style" w:cs="Bookman Old Style"/>
          <w:b/>
          <w:bCs/>
          <w:color w:val="000000" w:themeColor="text1"/>
        </w:rPr>
        <w:br/>
        <w:t>– na terenie miasta i gminy  Inowrocław</w:t>
      </w:r>
    </w:p>
    <w:p w:rsidR="000F1365" w:rsidRPr="00413E42" w:rsidRDefault="000F1365">
      <w:pPr>
        <w:pStyle w:val="Standard"/>
        <w:widowControl w:val="0"/>
        <w:spacing w:line="360" w:lineRule="auto"/>
        <w:ind w:left="426"/>
        <w:rPr>
          <w:rFonts w:ascii="Book Antiqua" w:hAnsi="Book Antiqua" w:cs="Book Antiqua"/>
          <w:b/>
          <w:bCs/>
          <w:color w:val="000000" w:themeColor="text1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b/>
          <w:bCs/>
          <w:color w:val="000000" w:themeColor="text1"/>
          <w:sz w:val="2"/>
          <w:szCs w:val="2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b/>
          <w:bCs/>
          <w:color w:val="000000" w:themeColor="text1"/>
          <w:sz w:val="6"/>
          <w:szCs w:val="6"/>
        </w:rPr>
      </w:pPr>
    </w:p>
    <w:tbl>
      <w:tblPr>
        <w:tblW w:w="11146" w:type="dxa"/>
        <w:tblInd w:w="-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695"/>
        <w:gridCol w:w="567"/>
        <w:gridCol w:w="567"/>
        <w:gridCol w:w="567"/>
        <w:gridCol w:w="567"/>
        <w:gridCol w:w="567"/>
        <w:gridCol w:w="720"/>
        <w:gridCol w:w="556"/>
        <w:gridCol w:w="567"/>
        <w:gridCol w:w="567"/>
        <w:gridCol w:w="567"/>
        <w:gridCol w:w="567"/>
        <w:gridCol w:w="567"/>
        <w:gridCol w:w="709"/>
        <w:gridCol w:w="708"/>
        <w:gridCol w:w="656"/>
      </w:tblGrid>
      <w:tr w:rsidR="00386FB1" w:rsidRPr="00413E42" w:rsidTr="002D4FDB">
        <w:trPr>
          <w:cantSplit/>
          <w:trHeight w:val="1008"/>
        </w:trPr>
        <w:tc>
          <w:tcPr>
            <w:tcW w:w="143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pStyle w:val="Standard"/>
              <w:keepNext/>
              <w:widowControl w:val="0"/>
              <w:tabs>
                <w:tab w:val="left" w:pos="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ind w:left="197"/>
              <w:rPr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0F1365" w:rsidRPr="00413E42" w:rsidRDefault="000F1365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snapToGrid w:val="0"/>
              <w:spacing w:after="160" w:line="244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spacing w:after="160" w:line="244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86FB1" w:rsidRPr="00413E42" w:rsidTr="0021051D">
        <w:trPr>
          <w:cantSplit/>
          <w:trHeight w:val="789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8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 xml:space="preserve">          Wykryte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0F1365" w:rsidRPr="00413E42" w:rsidRDefault="000F1365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FDB" w:rsidRPr="00413E42" w:rsidRDefault="002D4FDB" w:rsidP="002D4FDB">
            <w:pPr>
              <w:pStyle w:val="Standard"/>
              <w:spacing w:after="160" w:line="244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2D4FDB" w:rsidRPr="00413E42" w:rsidRDefault="002D4FDB" w:rsidP="002D4FDB">
            <w:pPr>
              <w:pStyle w:val="Standard"/>
              <w:spacing w:after="160" w:line="244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0F1365" w:rsidRPr="00413E42" w:rsidRDefault="000F1365" w:rsidP="002D4FDB">
            <w:pPr>
              <w:pStyle w:val="Standard"/>
              <w:rPr>
                <w:color w:val="000000" w:themeColor="text1"/>
              </w:rPr>
            </w:pPr>
          </w:p>
        </w:tc>
      </w:tr>
      <w:tr w:rsidR="00386FB1" w:rsidRPr="00413E42" w:rsidTr="002D4FDB">
        <w:trPr>
          <w:cantSplit/>
          <w:trHeight w:val="337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0F1365" w:rsidRPr="00413E42" w:rsidRDefault="000F1365">
            <w:pPr>
              <w:pStyle w:val="Standard"/>
              <w:widowControl w:val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  <w:p w:rsidR="000F1365" w:rsidRPr="00413E42" w:rsidRDefault="000F1365">
            <w:pPr>
              <w:pStyle w:val="Standard"/>
              <w:widowControl w:val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  <w:r w:rsidR="00151215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 w:rsidP="00386FB1">
            <w:pPr>
              <w:pStyle w:val="Standard"/>
              <w:widowControl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45125D" w:rsidP="00386FB1">
            <w:pPr>
              <w:pStyle w:val="Standard"/>
              <w:widowControl w:val="0"/>
              <w:snapToGri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386FB1" w:rsidRPr="00413E42">
              <w:rPr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386FB1" w:rsidRPr="00413E42" w:rsidTr="0021051D">
        <w:trPr>
          <w:cantSplit/>
          <w:trHeight w:val="595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6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86FB1" w:rsidP="00A12D4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12D46" w:rsidP="00A12D46">
            <w:pPr>
              <w:pStyle w:val="Standard"/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386FB1" w:rsidRPr="00413E42">
              <w:rPr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-26,3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1,2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1377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56,1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65,9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4,8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7982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5,05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85,6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7883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-27,23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-4,0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-10,0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81,8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-12,2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-0,9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157,1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-10,9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121,9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97,9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3,7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212,5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-30,0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11,8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</w:p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91,7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-5,5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122,8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-2,3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116,9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386FB1" w:rsidRPr="00413E42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239,3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179,1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widowControl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-3,0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FB1" w:rsidRPr="00413E42" w:rsidRDefault="00386FB1" w:rsidP="00386FB1">
            <w:pPr>
              <w:pStyle w:val="Standard"/>
              <w:snapToGrid w:val="0"/>
              <w:spacing w:line="244" w:lineRule="auto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3,0</w:t>
            </w:r>
          </w:p>
        </w:tc>
      </w:tr>
    </w:tbl>
    <w:p w:rsidR="000F1365" w:rsidRPr="00413E42" w:rsidRDefault="000F1365">
      <w:pPr>
        <w:pStyle w:val="Standard"/>
        <w:spacing w:line="276" w:lineRule="auto"/>
        <w:ind w:left="284"/>
        <w:jc w:val="both"/>
        <w:rPr>
          <w:color w:val="000000" w:themeColor="text1"/>
        </w:rPr>
      </w:pPr>
    </w:p>
    <w:p w:rsidR="000F1365" w:rsidRPr="00413E42" w:rsidRDefault="000F1365">
      <w:pPr>
        <w:pStyle w:val="Standard"/>
        <w:rPr>
          <w:rFonts w:ascii="Book Antiqua" w:hAnsi="Book Antiqua" w:cs="Book Antiqua"/>
          <w:color w:val="000000" w:themeColor="text1"/>
          <w:sz w:val="16"/>
          <w:szCs w:val="16"/>
        </w:rPr>
      </w:pPr>
    </w:p>
    <w:p w:rsidR="000F1365" w:rsidRPr="00413E42" w:rsidRDefault="000F1365">
      <w:pPr>
        <w:pStyle w:val="Standard"/>
        <w:autoSpaceDE w:val="0"/>
        <w:rPr>
          <w:rFonts w:ascii="Book Antiqua" w:hAnsi="Book Antiqua" w:cs="Book Antiqua"/>
          <w:b/>
          <w:color w:val="000000" w:themeColor="text1"/>
          <w:sz w:val="28"/>
          <w:szCs w:val="28"/>
        </w:rPr>
      </w:pPr>
    </w:p>
    <w:p w:rsidR="000F1365" w:rsidRPr="00413E42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A57636">
      <w:pPr>
        <w:pStyle w:val="WW-Tekstpodstawowy3"/>
        <w:spacing w:line="360" w:lineRule="auto"/>
        <w:rPr>
          <w:color w:val="000000" w:themeColor="text1"/>
          <w:sz w:val="22"/>
          <w:szCs w:val="22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*</w:t>
      </w:r>
      <w:r w:rsidRPr="00413E42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 xml:space="preserve"> dane statystyczne z te</w:t>
      </w:r>
      <w:r w:rsidR="00151215" w:rsidRPr="00413E42">
        <w:rPr>
          <w:rFonts w:ascii="Bookman Old Style" w:hAnsi="Bookman Old Style" w:cs="Bookman Old Style"/>
          <w:bCs/>
          <w:color w:val="000000" w:themeColor="text1"/>
          <w:sz w:val="22"/>
          <w:szCs w:val="22"/>
        </w:rPr>
        <w:t>renu miasta i gminy Inowrocław</w:t>
      </w:r>
    </w:p>
    <w:p w:rsidR="0021051D" w:rsidRPr="00413E42" w:rsidRDefault="0021051D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936CDE" w:rsidRPr="00413E42" w:rsidRDefault="00936CDE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936CDE" w:rsidRDefault="00936CDE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936CDE" w:rsidRDefault="00936CDE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936CDE" w:rsidRPr="001222C9" w:rsidRDefault="00936CDE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413E42" w:rsidRDefault="00A57636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Efektywność</w:t>
      </w:r>
      <w:r w:rsidR="00272AF0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zwalczania przestępczości </w:t>
      </w:r>
      <w:r w:rsidR="00272AF0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br/>
        <w:t>– n</w:t>
      </w:r>
      <w:r w:rsidR="00AE5939"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a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terenie miasta i gminy Kruszwica</w:t>
      </w:r>
    </w:p>
    <w:tbl>
      <w:tblPr>
        <w:tblpPr w:leftFromText="141" w:rightFromText="141" w:horzAnchor="margin" w:tblpXSpec="center" w:tblpY="1260"/>
        <w:tblW w:w="10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568"/>
        <w:gridCol w:w="568"/>
        <w:gridCol w:w="655"/>
        <w:gridCol w:w="485"/>
        <w:gridCol w:w="568"/>
        <w:gridCol w:w="567"/>
        <w:gridCol w:w="567"/>
        <w:gridCol w:w="571"/>
        <w:gridCol w:w="567"/>
        <w:gridCol w:w="567"/>
        <w:gridCol w:w="569"/>
        <w:gridCol w:w="567"/>
        <w:gridCol w:w="567"/>
        <w:gridCol w:w="570"/>
        <w:gridCol w:w="710"/>
        <w:gridCol w:w="682"/>
      </w:tblGrid>
      <w:tr w:rsidR="00624A20" w:rsidRPr="00413E42" w:rsidTr="0021051D">
        <w:trPr>
          <w:cantSplit/>
          <w:trHeight w:val="1026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AE5939" w:rsidP="00AE5939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="00BC367A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24A20" w:rsidRPr="00413E42" w:rsidTr="0021051D">
        <w:trPr>
          <w:cantSplit/>
          <w:trHeight w:val="540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</w:tr>
      <w:tr w:rsidR="00624A20" w:rsidRPr="00413E42" w:rsidTr="0021051D">
        <w:trPr>
          <w:cantSplit/>
          <w:trHeight w:val="343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624A20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624A20" w:rsidRPr="00413E42" w:rsidTr="0021051D">
        <w:trPr>
          <w:cantSplit/>
          <w:trHeight w:val="487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624A20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624A20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</w:tr>
      <w:tr w:rsidR="00624A20" w:rsidRPr="00413E42" w:rsidTr="0021051D">
        <w:trPr>
          <w:trHeight w:val="424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-6,1</w:t>
            </w:r>
          </w:p>
        </w:tc>
      </w:tr>
      <w:tr w:rsidR="00624A20" w:rsidRPr="00413E42" w:rsidTr="0021051D">
        <w:trPr>
          <w:trHeight w:val="404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77,4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3,3</w:t>
            </w:r>
          </w:p>
        </w:tc>
      </w:tr>
      <w:tr w:rsidR="00624A20" w:rsidRPr="00413E42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-35,4</w:t>
            </w:r>
          </w:p>
        </w:tc>
      </w:tr>
      <w:tr w:rsidR="00624A20" w:rsidRPr="00413E42" w:rsidTr="0021051D">
        <w:trPr>
          <w:trHeight w:val="326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624A20" w:rsidRPr="00413E42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</w:tr>
      <w:tr w:rsidR="00624A20" w:rsidRPr="00413E42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624A20" w:rsidRPr="00413E42" w:rsidTr="0021051D">
        <w:trPr>
          <w:trHeight w:val="347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</w:tr>
      <w:tr w:rsidR="00624A20" w:rsidRPr="00413E42" w:rsidTr="0021051D">
        <w:trPr>
          <w:trHeight w:val="411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2,0</w:t>
            </w:r>
          </w:p>
        </w:tc>
      </w:tr>
      <w:tr w:rsidR="00624A20" w:rsidRPr="00413E42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624A20" w:rsidRPr="00413E42" w:rsidTr="0021051D">
        <w:trPr>
          <w:trHeight w:val="371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-30,6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38,2</w:t>
            </w:r>
          </w:p>
        </w:tc>
      </w:tr>
      <w:tr w:rsidR="00624A20" w:rsidRPr="00413E42" w:rsidTr="0021051D">
        <w:trPr>
          <w:trHeight w:val="371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188,9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35,3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83,9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-9,1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48,6</w:t>
            </w:r>
          </w:p>
        </w:tc>
      </w:tr>
      <w:tr w:rsidR="00624A20" w:rsidRPr="00413E42" w:rsidTr="0021051D">
        <w:trPr>
          <w:trHeight w:val="390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116,0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624A20" w:rsidRPr="00413E42" w:rsidTr="0021051D">
        <w:trPr>
          <w:trHeight w:val="401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43,5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-15,7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A20" w:rsidRPr="00413E42" w:rsidRDefault="00624A20" w:rsidP="00624A20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20,0</w:t>
            </w:r>
          </w:p>
        </w:tc>
      </w:tr>
    </w:tbl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0F1365" w:rsidRPr="00413E42" w:rsidRDefault="000F1365">
      <w:pPr>
        <w:pStyle w:val="Standard"/>
        <w:autoSpaceDE w:val="0"/>
        <w:rPr>
          <w:rFonts w:ascii="Book Antiqua" w:hAnsi="Book Antiqua" w:cs="Book Antiqua"/>
          <w:b/>
          <w:color w:val="000000" w:themeColor="text1"/>
          <w:sz w:val="28"/>
          <w:szCs w:val="28"/>
        </w:rPr>
      </w:pPr>
    </w:p>
    <w:p w:rsidR="000F1365" w:rsidRPr="00413E42" w:rsidRDefault="000F1365">
      <w:pPr>
        <w:pStyle w:val="Standard"/>
        <w:autoSpaceDE w:val="0"/>
        <w:rPr>
          <w:rFonts w:ascii="Book Antiqua" w:hAnsi="Book Antiqua" w:cs="Book Antiqua"/>
          <w:b/>
          <w:color w:val="000000" w:themeColor="text1"/>
          <w:sz w:val="28"/>
          <w:szCs w:val="28"/>
        </w:rPr>
      </w:pPr>
    </w:p>
    <w:p w:rsidR="000F1365" w:rsidRPr="00413E42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BC367A" w:rsidRDefault="00BC367A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E04B7C" w:rsidRPr="00413E42" w:rsidRDefault="00E04B7C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BC367A" w:rsidRPr="00413E42" w:rsidRDefault="00BC367A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C403C1" w:rsidRPr="00413E42" w:rsidRDefault="00C403C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Efektywność zwalczania przestępczości </w:t>
      </w:r>
    </w:p>
    <w:p w:rsidR="000F1365" w:rsidRPr="00413E42" w:rsidRDefault="00F04808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– na terenie miasta i gminy Gniewkowo</w:t>
      </w:r>
    </w:p>
    <w:tbl>
      <w:tblPr>
        <w:tblpPr w:leftFromText="141" w:rightFromText="141" w:horzAnchor="margin" w:tblpXSpec="center" w:tblpY="1260"/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77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</w:tblGrid>
      <w:tr w:rsidR="00F67FBF" w:rsidRPr="00413E42" w:rsidTr="00A06931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958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E5BD1">
            <w:pPr>
              <w:pStyle w:val="Standard"/>
              <w:widowControl w:val="0"/>
              <w:ind w:left="56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67FBF" w:rsidRPr="00413E42" w:rsidTr="00A06931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2958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</w:tr>
      <w:tr w:rsidR="00F67FBF" w:rsidRPr="00413E42" w:rsidTr="00A06931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D851F7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D576F6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F67FBF" w:rsidRPr="00413E42" w:rsidTr="00A06931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D576F6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D576F6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A06931">
            <w:pPr>
              <w:rPr>
                <w:color w:val="000000" w:themeColor="text1"/>
              </w:rPr>
            </w:pPr>
          </w:p>
        </w:tc>
      </w:tr>
      <w:tr w:rsidR="00F67FBF" w:rsidRPr="00413E42" w:rsidTr="0021051D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B31D05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-3,9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7,6</w:t>
            </w:r>
          </w:p>
        </w:tc>
      </w:tr>
      <w:tr w:rsidR="00F67FBF" w:rsidRPr="00413E42" w:rsidTr="0021051D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-9,1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7,5</w:t>
            </w:r>
          </w:p>
        </w:tc>
      </w:tr>
      <w:tr w:rsidR="00F67FBF" w:rsidRPr="00413E42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30,8</w:t>
            </w:r>
          </w:p>
        </w:tc>
      </w:tr>
      <w:tr w:rsidR="00F67FBF" w:rsidRPr="00413E42" w:rsidTr="0021051D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67FBF" w:rsidRPr="00413E42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-50,0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-50,0</w:t>
            </w:r>
          </w:p>
        </w:tc>
      </w:tr>
      <w:tr w:rsidR="00F67FBF" w:rsidRPr="00413E42" w:rsidTr="0021051D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67FBF" w:rsidRPr="00413E42" w:rsidTr="0021051D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</w:tr>
      <w:tr w:rsidR="00F67FBF" w:rsidRPr="00413E42" w:rsidTr="0021051D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-16,7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-3,3</w:t>
            </w:r>
          </w:p>
        </w:tc>
      </w:tr>
      <w:tr w:rsidR="00F67FBF" w:rsidRPr="00413E42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67FBF" w:rsidRPr="00413E42" w:rsidTr="0021051D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-43,6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-8,6</w:t>
            </w:r>
          </w:p>
        </w:tc>
      </w:tr>
      <w:tr w:rsidR="00F67FBF" w:rsidRPr="00413E42" w:rsidTr="0021051D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-7,1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67FBF" w:rsidRPr="00413E42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67FBF" w:rsidRPr="00413E42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094C5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851F7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465FED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D576F6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6F6" w:rsidRPr="00413E42" w:rsidRDefault="00F67FBF" w:rsidP="00D576F6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0F1365" w:rsidRPr="00413E42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color w:val="000000" w:themeColor="text1"/>
          <w:lang w:eastAsia="ar-SA"/>
        </w:rPr>
      </w:pPr>
    </w:p>
    <w:p w:rsidR="000F1365" w:rsidRPr="00413E42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color w:val="000000" w:themeColor="text1"/>
          <w:sz w:val="2"/>
          <w:szCs w:val="2"/>
          <w:lang w:eastAsia="ar-SA"/>
        </w:rPr>
      </w:pPr>
    </w:p>
    <w:p w:rsidR="000F1365" w:rsidRPr="00413E42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color w:val="000000" w:themeColor="text1"/>
          <w:sz w:val="6"/>
          <w:szCs w:val="6"/>
          <w:lang w:eastAsia="ar-SA"/>
        </w:rPr>
      </w:pPr>
    </w:p>
    <w:p w:rsidR="000F1365" w:rsidRPr="00413E42" w:rsidRDefault="00F67FBF" w:rsidP="00F67FBF">
      <w:pPr>
        <w:pStyle w:val="WW-Tekstpodstawowy3"/>
        <w:tabs>
          <w:tab w:val="left" w:pos="8681"/>
        </w:tabs>
        <w:spacing w:line="360" w:lineRule="auto"/>
        <w:ind w:left="426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  <w:tab/>
      </w: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eastAsia="ar-SA"/>
        </w:rPr>
      </w:pPr>
    </w:p>
    <w:p w:rsidR="00F05E48" w:rsidRPr="00413E42" w:rsidRDefault="00A57636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Efektywność zwalczania przestępczości </w:t>
      </w:r>
    </w:p>
    <w:p w:rsidR="00F05E48" w:rsidRPr="00413E42" w:rsidRDefault="00F05E48" w:rsidP="00F05E48">
      <w:pPr>
        <w:pStyle w:val="WW-Tekstpodstawowy3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– na terenie miasta i gminy Janikowo</w:t>
      </w:r>
    </w:p>
    <w:p w:rsidR="00936CDE" w:rsidRPr="00413E42" w:rsidRDefault="00936CDE" w:rsidP="00F04808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XSpec="center" w:tblpY="3130"/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413E42" w:rsidTr="00F05E48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413E42" w:rsidRDefault="00A00B6A" w:rsidP="00F05E48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9E5BD1" w:rsidP="00F05E48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="00A00B6A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222C9" w:rsidRPr="00413E42" w:rsidTr="00F05E48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</w:tr>
      <w:tr w:rsidR="001222C9" w:rsidRPr="00413E42" w:rsidTr="00F05E48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906F19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DF634B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1222C9" w:rsidRPr="00413E42" w:rsidTr="00F05E48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DF634B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413E42" w:rsidRDefault="00A00B6A" w:rsidP="00F05E48">
            <w:pPr>
              <w:rPr>
                <w:color w:val="000000" w:themeColor="text1"/>
              </w:rPr>
            </w:pPr>
          </w:p>
        </w:tc>
      </w:tr>
      <w:tr w:rsidR="00DF634B" w:rsidRPr="00413E42" w:rsidTr="00F05E48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-8,5</w:t>
            </w:r>
          </w:p>
        </w:tc>
      </w:tr>
      <w:tr w:rsidR="00DF634B" w:rsidRPr="00413E42" w:rsidTr="00F05E48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-6,5</w:t>
            </w:r>
          </w:p>
        </w:tc>
      </w:tr>
      <w:tr w:rsidR="00DF634B" w:rsidRPr="00413E42" w:rsidTr="00F05E48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-40</w:t>
            </w:r>
          </w:p>
        </w:tc>
      </w:tr>
      <w:tr w:rsidR="00DF634B" w:rsidRPr="00413E42" w:rsidTr="00F05E48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DF634B" w:rsidRPr="00413E42" w:rsidTr="00F05E48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39,2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-11,7</w:t>
            </w:r>
          </w:p>
        </w:tc>
      </w:tr>
      <w:tr w:rsidR="00DF634B" w:rsidRPr="00413E42" w:rsidTr="00F05E48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-62,5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-25</w:t>
            </w:r>
          </w:p>
        </w:tc>
      </w:tr>
      <w:tr w:rsidR="00DF634B" w:rsidRPr="00413E42" w:rsidTr="00F05E48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DF634B" w:rsidRPr="00413E42" w:rsidTr="00F05E48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906F19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DF634B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34B" w:rsidRPr="00413E42" w:rsidRDefault="008F17D1" w:rsidP="00F05E48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-50</w:t>
            </w:r>
          </w:p>
        </w:tc>
      </w:tr>
    </w:tbl>
    <w:p w:rsidR="00A00B6A" w:rsidRPr="00413E42" w:rsidRDefault="00A00B6A" w:rsidP="00A00B6A">
      <w:pPr>
        <w:jc w:val="center"/>
        <w:rPr>
          <w:b/>
          <w:color w:val="000000" w:themeColor="text1"/>
          <w:sz w:val="32"/>
          <w:szCs w:val="32"/>
        </w:rPr>
      </w:pPr>
    </w:p>
    <w:p w:rsidR="000F1365" w:rsidRPr="00413E42" w:rsidRDefault="000F1365">
      <w:pPr>
        <w:pStyle w:val="Standard"/>
        <w:rPr>
          <w:color w:val="000000" w:themeColor="text1"/>
        </w:rPr>
      </w:pP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0F1365">
      <w:pPr>
        <w:pStyle w:val="Standard"/>
        <w:rPr>
          <w:rFonts w:ascii="Book Antiqua" w:hAnsi="Book Antiqua" w:cs="Book Antiqua"/>
          <w:b/>
          <w:bCs/>
          <w:color w:val="000000" w:themeColor="text1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b/>
          <w:bCs/>
          <w:color w:val="000000" w:themeColor="text1"/>
          <w:sz w:val="2"/>
          <w:szCs w:val="2"/>
        </w:rPr>
      </w:pPr>
    </w:p>
    <w:p w:rsidR="000F1365" w:rsidRPr="00413E42" w:rsidRDefault="000F1365" w:rsidP="00F05E48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A00B6A" w:rsidRPr="00413E42" w:rsidRDefault="00A00B6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936CDE" w:rsidRPr="00413E42" w:rsidRDefault="003B3837" w:rsidP="003B3837">
      <w:pPr>
        <w:pStyle w:val="WW-Tekstpodstawowy3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Efektywność zwalczania przestępczości </w:t>
      </w:r>
    </w:p>
    <w:p w:rsidR="000F1365" w:rsidRPr="00413E42" w:rsidRDefault="00936CDE" w:rsidP="00413E42">
      <w:pPr>
        <w:pStyle w:val="WW-Tekstpodstawowy3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– n</w:t>
      </w:r>
      <w:r w:rsid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a terenie miasta i gminy Pakość</w:t>
      </w:r>
    </w:p>
    <w:tbl>
      <w:tblPr>
        <w:tblpPr w:leftFromText="141" w:rightFromText="141" w:vertAnchor="page" w:horzAnchor="margin" w:tblpXSpec="center" w:tblpY="3292"/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413E42" w:rsidTr="00936CDE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936CDE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9E5BD1" w:rsidP="00936CDE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</w:t>
            </w:r>
            <w:r w:rsidR="00BC367A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222C9" w:rsidRPr="00413E42" w:rsidTr="00936CDE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</w:tr>
      <w:tr w:rsidR="001222C9" w:rsidRPr="00413E42" w:rsidTr="00936CDE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FB1DE8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1222C9" w:rsidRPr="00413E42" w:rsidTr="00936CDE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BC367A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413E42" w:rsidRDefault="00BC367A" w:rsidP="00936CDE">
            <w:pPr>
              <w:rPr>
                <w:color w:val="000000" w:themeColor="text1"/>
              </w:rPr>
            </w:pPr>
          </w:p>
        </w:tc>
      </w:tr>
      <w:tr w:rsidR="00FB1DE8" w:rsidRPr="00413E42" w:rsidTr="00936CDE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-4,5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5,8</w:t>
            </w:r>
          </w:p>
        </w:tc>
      </w:tr>
      <w:tr w:rsidR="00FB1DE8" w:rsidRPr="00413E42" w:rsidTr="00936CDE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-0,6</w:t>
            </w:r>
          </w:p>
        </w:tc>
      </w:tr>
      <w:tr w:rsidR="00FB1DE8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-19,6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26,6</w:t>
            </w:r>
          </w:p>
        </w:tc>
      </w:tr>
      <w:tr w:rsidR="00FB1DE8" w:rsidRPr="00413E42" w:rsidTr="00936CDE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B1DE8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B1DE8" w:rsidRPr="00413E42" w:rsidTr="00936CDE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-25,0</w:t>
            </w:r>
          </w:p>
        </w:tc>
      </w:tr>
      <w:tr w:rsidR="00FB1DE8" w:rsidRPr="00413E42" w:rsidTr="00936CDE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-50,0</w:t>
            </w:r>
          </w:p>
        </w:tc>
      </w:tr>
      <w:tr w:rsidR="00FB1DE8" w:rsidRPr="00413E42" w:rsidTr="00936CDE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-11,8</w:t>
            </w:r>
          </w:p>
        </w:tc>
      </w:tr>
      <w:tr w:rsidR="00FB1DE8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</w:tr>
      <w:tr w:rsidR="00FB1DE8" w:rsidRPr="00413E42" w:rsidTr="00936CDE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-45,8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29,2</w:t>
            </w:r>
          </w:p>
        </w:tc>
      </w:tr>
      <w:tr w:rsidR="00FB1DE8" w:rsidRPr="00413E42" w:rsidTr="00936CDE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-25,0</w:t>
            </w:r>
          </w:p>
        </w:tc>
      </w:tr>
      <w:tr w:rsidR="00FB1DE8" w:rsidRPr="00413E42" w:rsidTr="00936CDE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FB1DE8" w:rsidRPr="00413E42" w:rsidTr="00936CDE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FB1DE8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1DE8" w:rsidRPr="00413E42" w:rsidRDefault="005000D7" w:rsidP="00936CDE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15,9</w:t>
            </w:r>
          </w:p>
        </w:tc>
      </w:tr>
    </w:tbl>
    <w:p w:rsidR="000F1365" w:rsidRPr="00413E42" w:rsidRDefault="000F1365">
      <w:pPr>
        <w:pStyle w:val="Standard"/>
        <w:autoSpaceDE w:val="0"/>
        <w:rPr>
          <w:rFonts w:ascii="Book Antiqua" w:hAnsi="Book Antiqua" w:cs="Book Antiqua"/>
          <w:b/>
          <w:bCs/>
          <w:color w:val="000000" w:themeColor="text1"/>
          <w:sz w:val="28"/>
          <w:szCs w:val="28"/>
        </w:rPr>
      </w:pPr>
    </w:p>
    <w:p w:rsidR="000F1365" w:rsidRPr="00413E42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BC367A" w:rsidRPr="00413E42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936CDE" w:rsidRPr="00413E42" w:rsidRDefault="00936CDE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413E42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413E42" w:rsidRDefault="00413E42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413E42" w:rsidRDefault="00413E42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413E42" w:rsidRPr="00413E42" w:rsidRDefault="00413E42" w:rsidP="00936CDE">
      <w:pPr>
        <w:pStyle w:val="WW-Tekstpodstawowy3"/>
        <w:rPr>
          <w:rFonts w:ascii="Bookman Old Style" w:hAnsi="Bookman Old Style" w:cs="Bookman Old Style"/>
          <w:b/>
          <w:bCs/>
          <w:color w:val="000000" w:themeColor="text1"/>
        </w:rPr>
      </w:pPr>
    </w:p>
    <w:p w:rsidR="00F04808" w:rsidRPr="00936CDE" w:rsidRDefault="00F04808" w:rsidP="00936CDE">
      <w:pPr>
        <w:pStyle w:val="WW-Tekstpodstawowy3"/>
        <w:rPr>
          <w:rFonts w:ascii="Bookman Old Style" w:hAnsi="Bookman Old Style" w:cs="Bookman Old Style"/>
          <w:b/>
          <w:bCs/>
          <w:color w:val="FF0000"/>
        </w:rPr>
      </w:pPr>
    </w:p>
    <w:p w:rsidR="00936CDE" w:rsidRPr="00413E42" w:rsidRDefault="00936CDE" w:rsidP="00936CDE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Efektywność zwalczania przestępczości</w:t>
      </w:r>
    </w:p>
    <w:p w:rsidR="00936CDE" w:rsidRPr="00413E42" w:rsidRDefault="00936CDE" w:rsidP="00936CDE">
      <w:pPr>
        <w:pStyle w:val="WW-Tekstpodstawowy3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  - na terenie gminy  Złotniki Kujawskie</w:t>
      </w:r>
    </w:p>
    <w:p w:rsidR="00936CDE" w:rsidRPr="00413E42" w:rsidRDefault="00936CDE" w:rsidP="00936CDE">
      <w:pPr>
        <w:pStyle w:val="WW-Tekstpodstawowy3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0F1365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XSpec="center" w:tblpY="3329"/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413E42" w:rsidTr="00936CDE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413E42" w:rsidRDefault="005A77B5" w:rsidP="00936CDE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9E5BD1" w:rsidP="00936CDE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</w:t>
            </w:r>
            <w:r w:rsidR="005A77B5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222C9" w:rsidRPr="00413E42" w:rsidTr="00936CDE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</w:tr>
      <w:tr w:rsidR="001222C9" w:rsidRPr="00413E42" w:rsidTr="00936CDE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8F4F5D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5A77B5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1222C9" w:rsidRPr="00413E42" w:rsidTr="00936CDE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21063A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21063A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413E42" w:rsidRDefault="005A77B5" w:rsidP="00936CDE">
            <w:pPr>
              <w:rPr>
                <w:color w:val="000000" w:themeColor="text1"/>
              </w:rPr>
            </w:pPr>
          </w:p>
        </w:tc>
      </w:tr>
      <w:tr w:rsidR="0021063A" w:rsidRPr="00413E42" w:rsidTr="00936CDE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-17,3</w:t>
            </w:r>
          </w:p>
        </w:tc>
      </w:tr>
      <w:tr w:rsidR="0021063A" w:rsidRPr="00413E42" w:rsidTr="00936CDE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-26,1</w:t>
            </w:r>
          </w:p>
        </w:tc>
      </w:tr>
      <w:tr w:rsidR="0021063A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14,3</w:t>
            </w:r>
          </w:p>
        </w:tc>
      </w:tr>
      <w:tr w:rsidR="0021063A" w:rsidRPr="00413E42" w:rsidTr="00936CDE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21063A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21063A" w:rsidRPr="00413E42" w:rsidTr="00936CDE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21063A" w:rsidRPr="00413E42" w:rsidTr="00936CDE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</w:tr>
      <w:tr w:rsidR="0021063A" w:rsidRPr="00413E42" w:rsidTr="00936CDE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18,8</w:t>
            </w:r>
          </w:p>
        </w:tc>
      </w:tr>
      <w:tr w:rsidR="0021063A" w:rsidRPr="00413E42" w:rsidTr="00936CDE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21063A" w:rsidRPr="00413E42" w:rsidTr="00936CDE">
        <w:trPr>
          <w:trHeight w:val="34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-12,5</w:t>
            </w:r>
          </w:p>
        </w:tc>
      </w:tr>
      <w:tr w:rsidR="0021063A" w:rsidRPr="00413E42" w:rsidTr="00936CDE">
        <w:trPr>
          <w:trHeight w:val="416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21063A" w:rsidRPr="00413E42" w:rsidTr="00936CDE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311,1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21063A" w:rsidRPr="00413E42" w:rsidTr="00936CDE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user"/>
              <w:snapToGrid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21063A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063A" w:rsidRPr="00413E42" w:rsidRDefault="00D45D5C" w:rsidP="0021063A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F7186" w:rsidRPr="00413E42" w:rsidRDefault="002F7186" w:rsidP="003B3837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5A77B5" w:rsidRPr="00413E42" w:rsidRDefault="005A77B5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Pr="00413E42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413E42" w:rsidRPr="00413E42" w:rsidRDefault="00413E42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F04808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F04808" w:rsidRPr="001222C9" w:rsidRDefault="00F04808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413E42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Efektywność zwalczania przestępczości</w:t>
      </w:r>
    </w:p>
    <w:p w:rsidR="000F1365" w:rsidRPr="00413E42" w:rsidRDefault="00A57636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–</w:t>
      </w:r>
      <w:r w:rsidRPr="00413E42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na terenie gminy Rojewo</w:t>
      </w:r>
    </w:p>
    <w:p w:rsidR="000F1365" w:rsidRPr="00413E42" w:rsidRDefault="000F1365">
      <w:pPr>
        <w:pStyle w:val="Standard"/>
        <w:rPr>
          <w:rFonts w:ascii="Book Antiqua" w:hAnsi="Book Antiqua" w:cs="Book Antiqua"/>
          <w:b/>
          <w:bCs/>
          <w:color w:val="000000" w:themeColor="text1"/>
        </w:rPr>
      </w:pPr>
    </w:p>
    <w:p w:rsidR="000F1365" w:rsidRPr="00413E42" w:rsidRDefault="000F1365">
      <w:pPr>
        <w:pStyle w:val="Standard"/>
        <w:rPr>
          <w:rFonts w:ascii="Book Antiqua" w:hAnsi="Book Antiqua" w:cs="Book Antiqua"/>
          <w:b/>
          <w:bCs/>
          <w:color w:val="000000" w:themeColor="text1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b/>
          <w:bCs/>
          <w:color w:val="000000" w:themeColor="text1"/>
          <w:sz w:val="2"/>
          <w:szCs w:val="2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b/>
          <w:bCs/>
          <w:color w:val="000000" w:themeColor="text1"/>
          <w:sz w:val="6"/>
          <w:szCs w:val="6"/>
        </w:rPr>
      </w:pPr>
    </w:p>
    <w:tbl>
      <w:tblPr>
        <w:tblW w:w="11092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50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0"/>
      </w:tblGrid>
      <w:tr w:rsidR="00E229B7" w:rsidRPr="00413E42" w:rsidTr="00C8452D">
        <w:trPr>
          <w:cantSplit/>
          <w:trHeight w:val="1008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9E5BD1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57636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229B7" w:rsidRPr="00413E42" w:rsidTr="00C8452D">
        <w:trPr>
          <w:cantSplit/>
          <w:trHeight w:val="825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413E42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C8452D" w:rsidRPr="00413E42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0F1365" w:rsidRPr="00413E42" w:rsidRDefault="000F1365" w:rsidP="00C8452D">
            <w:pPr>
              <w:pStyle w:val="Standard"/>
              <w:rPr>
                <w:color w:val="000000" w:themeColor="text1"/>
              </w:rPr>
            </w:pPr>
          </w:p>
        </w:tc>
      </w:tr>
      <w:tr w:rsidR="00E229B7" w:rsidRPr="00413E42" w:rsidTr="00C8452D">
        <w:trPr>
          <w:cantSplit/>
          <w:trHeight w:val="33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CC063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CC063E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E229B7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E229B7" w:rsidRPr="00413E42" w:rsidTr="00EE3449">
        <w:trPr>
          <w:cantSplit/>
          <w:trHeight w:val="641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E229B7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CC063E" w:rsidP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E229B7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-4,1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89,7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-16,5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-19,0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10,2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2"/>
              <w:rPr>
                <w:color w:val="000000" w:themeColor="text1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  <w:p w:rsidR="00E229B7" w:rsidRPr="00413E42" w:rsidRDefault="00E229B7" w:rsidP="00E229B7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-50,0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33,4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-56,7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E229B7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B7" w:rsidRPr="00413E42" w:rsidRDefault="00E229B7" w:rsidP="00E229B7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0F1365" w:rsidRPr="00413E42" w:rsidRDefault="000F1365" w:rsidP="00290A11">
      <w:pPr>
        <w:pStyle w:val="Standard"/>
        <w:jc w:val="left"/>
        <w:rPr>
          <w:rFonts w:ascii="Book Antiqua" w:hAnsi="Book Antiqua" w:cs="Book Antiqua"/>
          <w:color w:val="000000" w:themeColor="text1"/>
          <w:sz w:val="20"/>
          <w:szCs w:val="20"/>
        </w:rPr>
      </w:pPr>
    </w:p>
    <w:p w:rsidR="000F1365" w:rsidRPr="00413E42" w:rsidRDefault="000F1365">
      <w:pPr>
        <w:pStyle w:val="WW-Tekstpodstawowy3"/>
        <w:spacing w:line="360" w:lineRule="auto"/>
        <w:rPr>
          <w:rFonts w:ascii="Book Antiqua" w:hAnsi="Book Antiqua" w:cs="Book Antiqua"/>
          <w:color w:val="000000" w:themeColor="text1"/>
          <w:sz w:val="20"/>
          <w:szCs w:val="20"/>
        </w:rPr>
      </w:pP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EE3449" w:rsidRPr="00413E42" w:rsidRDefault="00EE3449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290A11" w:rsidRPr="00413E42" w:rsidRDefault="00290A11" w:rsidP="00EB4550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Efektywność zwalczania przestępczości</w:t>
      </w:r>
    </w:p>
    <w:p w:rsidR="000F1365" w:rsidRPr="00413E42" w:rsidRDefault="00A57636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–</w:t>
      </w:r>
      <w:r w:rsidRPr="00413E42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na terenie gminy Dąbrowa Biskupia</w:t>
      </w:r>
    </w:p>
    <w:p w:rsidR="000F1365" w:rsidRPr="00413E42" w:rsidRDefault="000F1365">
      <w:pPr>
        <w:pStyle w:val="WW-Tekstpodstawowy3"/>
        <w:spacing w:line="360" w:lineRule="auto"/>
        <w:ind w:left="426"/>
        <w:jc w:val="center"/>
        <w:rPr>
          <w:color w:val="000000" w:themeColor="text1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color w:val="000000" w:themeColor="text1"/>
          <w:sz w:val="2"/>
          <w:szCs w:val="2"/>
        </w:rPr>
      </w:pPr>
    </w:p>
    <w:p w:rsidR="000F1365" w:rsidRPr="00413E42" w:rsidRDefault="000F1365">
      <w:pPr>
        <w:pStyle w:val="Standard"/>
        <w:widowControl w:val="0"/>
        <w:rPr>
          <w:rFonts w:ascii="Book Antiqua" w:hAnsi="Book Antiqua" w:cs="Book Antiqua"/>
          <w:color w:val="000000" w:themeColor="text1"/>
          <w:sz w:val="6"/>
          <w:szCs w:val="6"/>
        </w:rPr>
      </w:pPr>
    </w:p>
    <w:tbl>
      <w:tblPr>
        <w:tblW w:w="11092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50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0"/>
      </w:tblGrid>
      <w:tr w:rsidR="00857DCE" w:rsidRPr="00413E42" w:rsidTr="00C8452D">
        <w:trPr>
          <w:cantSplit/>
          <w:trHeight w:val="1008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pStyle w:val="Nagwek1"/>
              <w:snapToGrid w:val="0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rPr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b/>
                <w:color w:val="000000" w:themeColor="text1"/>
                <w:sz w:val="16"/>
                <w:szCs w:val="16"/>
              </w:rPr>
              <w:t>Kategoria przestępstwa</w:t>
            </w: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wszczęte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9E5BD1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57636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Wykrywalność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57DCE" w:rsidRPr="00413E42" w:rsidTr="00C8452D">
        <w:trPr>
          <w:cantSplit/>
          <w:trHeight w:val="825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color w:val="000000" w:themeColor="text1"/>
              </w:rPr>
            </w:pPr>
            <w:r w:rsidRPr="00413E42">
              <w:rPr>
                <w:rFonts w:ascii="Book Antiqua" w:eastAsia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Wskaźnik %</w:t>
            </w:r>
          </w:p>
          <w:p w:rsidR="000F1365" w:rsidRPr="00413E42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413E42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</w:p>
          <w:p w:rsidR="00C8452D" w:rsidRPr="00413E42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Różnica</w:t>
            </w:r>
          </w:p>
          <w:p w:rsidR="000F1365" w:rsidRPr="00413E42" w:rsidRDefault="000F1365" w:rsidP="00C8452D">
            <w:pPr>
              <w:pStyle w:val="Standard"/>
              <w:rPr>
                <w:color w:val="000000" w:themeColor="text1"/>
              </w:rPr>
            </w:pPr>
          </w:p>
        </w:tc>
      </w:tr>
      <w:tr w:rsidR="00857DCE" w:rsidRPr="00413E42" w:rsidTr="00C8452D">
        <w:trPr>
          <w:cantSplit/>
          <w:trHeight w:val="33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 w:rsidP="00857DC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D10BDC" w:rsidP="00D10BD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857DCE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</w:tr>
      <w:tr w:rsidR="00857DCE" w:rsidRPr="00413E42" w:rsidTr="00EE3449">
        <w:trPr>
          <w:cantSplit/>
          <w:trHeight w:val="59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857D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160522" w:rsidP="00160522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19</w:t>
            </w:r>
            <w:r w:rsidR="00857DCE"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/20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>
            <w:pPr>
              <w:rPr>
                <w:color w:val="000000" w:themeColor="text1"/>
              </w:rPr>
            </w:pP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1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-0,1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-3,7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Kryminalne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123,1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3,1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</w:t>
            </w:r>
          </w:p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Gospodarcze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-11,4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-6,5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2"/>
              <w:rPr>
                <w:color w:val="000000" w:themeColor="text1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Zabójstwa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rozbójnicze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Nagwek2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ciała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-100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Textbody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Bójki i pobicia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 rzeczy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-20,0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16,7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Kradzieże samochodów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Włamania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Uszkodzenia rzeczy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Nietrzeźwi kierujący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  <w:tr w:rsidR="00857DCE" w:rsidRPr="00413E42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widowControl w:val="0"/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color w:val="000000" w:themeColor="text1"/>
                <w:sz w:val="16"/>
                <w:szCs w:val="16"/>
              </w:rPr>
              <w:t>Przestępstwa narkotykowe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7DCE" w:rsidRPr="00413E42" w:rsidRDefault="00857DCE" w:rsidP="00857DCE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</w:pPr>
            <w:r w:rsidRPr="00413E42">
              <w:rPr>
                <w:rFonts w:ascii="Book Antiqua" w:hAnsi="Book Antiqua" w:cs="Book Antiqua"/>
                <w:b/>
                <w:bCs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0F1365" w:rsidRPr="00413E42" w:rsidRDefault="000F1365">
      <w:pPr>
        <w:pStyle w:val="Standard"/>
        <w:spacing w:line="276" w:lineRule="auto"/>
        <w:ind w:left="360"/>
        <w:jc w:val="both"/>
        <w:rPr>
          <w:color w:val="000000" w:themeColor="text1"/>
        </w:rPr>
      </w:pPr>
    </w:p>
    <w:p w:rsidR="00272AF0" w:rsidRPr="00413E42" w:rsidRDefault="00272AF0" w:rsidP="003B3837">
      <w:pPr>
        <w:pStyle w:val="WW-Tekstpodstawowy3"/>
        <w:spacing w:line="276" w:lineRule="auto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987FFB" w:rsidRPr="00413E42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C90CF9" w:rsidRPr="00413E42" w:rsidRDefault="00C90CF9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5B4A5D" w:rsidRPr="001222C9" w:rsidRDefault="005B4A5D">
      <w:pPr>
        <w:pStyle w:val="WW-Tekstpodstawowy3"/>
        <w:spacing w:line="276" w:lineRule="auto"/>
        <w:ind w:firstLine="720"/>
        <w:rPr>
          <w:color w:val="auto"/>
        </w:rPr>
      </w:pPr>
      <w:r w:rsidRPr="001222C9">
        <w:rPr>
          <w:noProof/>
          <w:lang w:eastAsia="pl-PL"/>
        </w:rPr>
        <w:drawing>
          <wp:inline distT="0" distB="0" distL="0" distR="0" wp14:anchorId="0DB96FB2" wp14:editId="1DFEA701">
            <wp:extent cx="5422320" cy="2736850"/>
            <wp:effectExtent l="0" t="0" r="6985" b="0"/>
            <wp:docPr id="3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1365" w:rsidRPr="00413E42" w:rsidRDefault="00A57636">
      <w:pPr>
        <w:pStyle w:val="WW-Tekstpodstawowy3"/>
        <w:spacing w:line="276" w:lineRule="auto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1222C9">
        <w:rPr>
          <w:rFonts w:ascii="Book Antiqua" w:hAnsi="Book Antiqua" w:cs="Book Antiqua"/>
          <w:color w:val="auto"/>
        </w:rPr>
        <w:tab/>
      </w:r>
      <w:r w:rsidR="00E07AA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postę</w:t>
      </w:r>
      <w:r w:rsidR="0060178A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powaniach było łącznie 1231</w:t>
      </w:r>
      <w:r w:rsidR="005C2291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podejrzanych.</w:t>
      </w:r>
    </w:p>
    <w:p w:rsidR="00C90CF9" w:rsidRPr="00413E42" w:rsidRDefault="00C90CF9">
      <w:pPr>
        <w:pStyle w:val="WW-Tekstpodstawowy3"/>
        <w:spacing w:line="276" w:lineRule="auto"/>
        <w:rPr>
          <w:color w:val="000000" w:themeColor="text1"/>
        </w:rPr>
      </w:pPr>
    </w:p>
    <w:p w:rsidR="000F1365" w:rsidRPr="001222C9" w:rsidRDefault="000F1365">
      <w:pPr>
        <w:pStyle w:val="WW-Tekstpodstawowy3"/>
        <w:spacing w:line="276" w:lineRule="auto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1222C9" w:rsidRDefault="00A57636">
      <w:pPr>
        <w:pStyle w:val="Nagwek5"/>
        <w:ind w:left="142"/>
        <w:rPr>
          <w:rFonts w:ascii="Bookman Old Style" w:hAnsi="Bookman Old Style" w:cs="Bookman Old Style"/>
          <w:b/>
          <w:bCs/>
          <w:w w:val="100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w w:val="100"/>
          <w:sz w:val="24"/>
          <w:szCs w:val="24"/>
        </w:rPr>
        <w:t>II.  Działalność prewencyjna Policji</w:t>
      </w:r>
    </w:p>
    <w:p w:rsidR="000F1365" w:rsidRPr="001222C9" w:rsidRDefault="000F1365">
      <w:pPr>
        <w:pStyle w:val="Standard"/>
        <w:spacing w:line="276" w:lineRule="auto"/>
        <w:rPr>
          <w:rFonts w:ascii="Bookman Old Style" w:hAnsi="Bookman Old Style" w:cs="Bookman Old Style"/>
          <w:b/>
          <w:bCs/>
        </w:rPr>
      </w:pPr>
    </w:p>
    <w:p w:rsidR="000F1365" w:rsidRPr="00413E42" w:rsidRDefault="00A57636">
      <w:pPr>
        <w:pStyle w:val="Tekstpodstawowy3"/>
        <w:spacing w:line="276" w:lineRule="auto"/>
        <w:ind w:firstLine="720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Przeciwdziałając przestępczości oraz w celu zapewnienia ła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du </w:t>
      </w:r>
      <w:r w:rsidR="00192D1E">
        <w:rPr>
          <w:rFonts w:ascii="Bookman Old Style" w:hAnsi="Bookman Old Style" w:cs="Bookman Old Style"/>
          <w:color w:val="000000" w:themeColor="text1"/>
          <w:sz w:val="24"/>
          <w:szCs w:val="24"/>
        </w:rPr>
        <w:br/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 porządku publicznego w 2020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funkcjonariusze Komendy Powiatowej Policji w Inowrocławiu :</w:t>
      </w:r>
    </w:p>
    <w:p w:rsidR="000F1365" w:rsidRPr="00413E42" w:rsidRDefault="00A57636">
      <w:pPr>
        <w:pStyle w:val="Tekstpodstawowy3"/>
        <w:spacing w:line="276" w:lineRule="auto"/>
        <w:ind w:firstLine="720"/>
        <w:jc w:val="both"/>
        <w:rPr>
          <w:rFonts w:ascii="Bookman Old Style" w:hAnsi="Bookman Old Style" w:cs="Bookman Old Style"/>
          <w:b/>
          <w:i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i/>
          <w:color w:val="000000" w:themeColor="text1"/>
          <w:sz w:val="24"/>
          <w:szCs w:val="24"/>
        </w:rPr>
        <w:t>na terenie powiatu inowrocławskiego</w:t>
      </w:r>
    </w:p>
    <w:p w:rsidR="000F1365" w:rsidRPr="00413E42" w:rsidRDefault="00A57636">
      <w:pPr>
        <w:pStyle w:val="Tekstpodstawowy3"/>
        <w:numPr>
          <w:ilvl w:val="0"/>
          <w:numId w:val="19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nałożyl</w:t>
      </w:r>
      <w:r w:rsidR="001F4B1F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 łącznie 1</w:t>
      </w:r>
      <w:r w:rsidR="0093044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8</w:t>
      </w:r>
      <w:r w:rsidR="005265A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1148CB">
        <w:rPr>
          <w:rFonts w:ascii="Bookman Old Style" w:hAnsi="Bookman Old Style" w:cs="Bookman Old Style"/>
          <w:color w:val="000000" w:themeColor="text1"/>
          <w:sz w:val="24"/>
          <w:szCs w:val="24"/>
        </w:rPr>
        <w:t>966</w:t>
      </w:r>
      <w:r w:rsidR="001F4B1F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mandat</w:t>
      </w:r>
      <w:r w:rsidR="0093044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ów (w 2019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r. </w:t>
      </w:r>
      <w:r w:rsidR="0093044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– 16 972 MK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),</w:t>
      </w:r>
      <w:r w:rsidR="0072268B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źródło: R</w:t>
      </w:r>
      <w:r w:rsidR="009878C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M - R</w:t>
      </w:r>
      <w:r w:rsidR="00A853F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ejestr</w:t>
      </w:r>
      <w:r w:rsidR="0072268B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Mandatów, </w:t>
      </w:r>
      <w:r w:rsidR="00A853F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PUE- Portal Usług Elektronicznych,</w:t>
      </w:r>
    </w:p>
    <w:p w:rsidR="00840F37" w:rsidRPr="00413E42" w:rsidRDefault="00840F37">
      <w:pPr>
        <w:pStyle w:val="Tekstpodstawowy3"/>
        <w:numPr>
          <w:ilvl w:val="0"/>
          <w:numId w:val="19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do Sądu w Inowrocławiu skierowali</w:t>
      </w:r>
      <w:r w:rsidR="00F3506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1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301</w:t>
      </w:r>
      <w:r w:rsidR="00F3506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wniosk</w:t>
      </w:r>
      <w:r w:rsidR="00C90CF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ów</w:t>
      </w:r>
      <w:r w:rsidR="003F1E1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o ukaranie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(2019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1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632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)</w:t>
      </w:r>
      <w:r w:rsidR="003F1E1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,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źródło</w:t>
      </w:r>
      <w:r w:rsidR="0072268B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: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9878CD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E</w:t>
      </w:r>
      <w:r w:rsidR="00A853F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RSOW - </w:t>
      </w:r>
      <w:r w:rsidR="00934BF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Elektroniczny Rejestr </w:t>
      </w:r>
      <w:r w:rsidR="00A853F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Spraw o Wykroczenia</w:t>
      </w:r>
      <w:r w:rsidR="00C90CF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,</w:t>
      </w:r>
    </w:p>
    <w:p w:rsidR="000F1365" w:rsidRPr="00413E42" w:rsidRDefault="00A57636">
      <w:pPr>
        <w:pStyle w:val="Tekstpodstawowy3"/>
        <w:numPr>
          <w:ilvl w:val="0"/>
          <w:numId w:val="10"/>
        </w:numPr>
        <w:spacing w:line="276" w:lineRule="auto"/>
        <w:ind w:left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ogółem przeprowadz</w:t>
      </w:r>
      <w:r w:rsidR="001D396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ili </w:t>
      </w:r>
      <w:r w:rsidR="005265A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12 897</w:t>
      </w:r>
      <w:r w:rsidR="003F1E1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1E05F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interwencj</w:t>
      </w:r>
      <w:r w:rsidR="003F1E15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</w:t>
      </w:r>
      <w:r w:rsidR="005265A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, (w 2019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r. – </w:t>
      </w:r>
      <w:r w:rsidR="005265A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8400</w:t>
      </w:r>
      <w:r w:rsidR="00C90CF9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), </w:t>
      </w:r>
      <w:r w:rsidR="00C0185B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źródło SWD- System Wspomagania Dowodzenia</w:t>
      </w:r>
      <w:r w:rsidR="00FA69D2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.</w:t>
      </w:r>
    </w:p>
    <w:p w:rsidR="000F1365" w:rsidRPr="001222C9" w:rsidRDefault="000F1365">
      <w:pPr>
        <w:pStyle w:val="Tekstpodstawowy3"/>
        <w:spacing w:line="276" w:lineRule="auto"/>
        <w:ind w:left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6536A" w:rsidRDefault="00176F76" w:rsidP="00176F76">
      <w:pPr>
        <w:pStyle w:val="Tekstpodstawowy3"/>
        <w:spacing w:line="276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Policjanci k</w:t>
      </w:r>
      <w:r w:rsidR="00A57636" w:rsidRPr="00E0672A">
        <w:rPr>
          <w:rFonts w:ascii="Bookman Old Style" w:hAnsi="Bookman Old Style" w:cs="Bookman Old Style"/>
          <w:sz w:val="24"/>
          <w:szCs w:val="24"/>
        </w:rPr>
        <w:t>ontynuowali</w:t>
      </w:r>
      <w:r w:rsidR="00035F16">
        <w:rPr>
          <w:rFonts w:ascii="Bookman Old Style" w:hAnsi="Bookman Old Style" w:cs="Bookman Old Style"/>
          <w:sz w:val="24"/>
          <w:szCs w:val="24"/>
        </w:rPr>
        <w:t xml:space="preserve"> też współpracę </w:t>
      </w:r>
      <w:r w:rsidR="00A57636" w:rsidRPr="00E0672A">
        <w:rPr>
          <w:rFonts w:ascii="Bookman Old Style" w:hAnsi="Bookman Old Style" w:cs="Bookman Old Style"/>
          <w:sz w:val="24"/>
          <w:szCs w:val="24"/>
        </w:rPr>
        <w:t>ze Strażą Miejską, Służbą Ochrony Kole</w:t>
      </w:r>
      <w:r w:rsidR="00D6536A">
        <w:rPr>
          <w:rFonts w:ascii="Bookman Old Style" w:hAnsi="Bookman Old Style" w:cs="Bookman Old Style"/>
          <w:sz w:val="24"/>
          <w:szCs w:val="24"/>
        </w:rPr>
        <w:t xml:space="preserve">i i Żandarmerią Wojskową i </w:t>
      </w:r>
      <w:r w:rsidR="00A57636" w:rsidRPr="00E0672A">
        <w:rPr>
          <w:rFonts w:ascii="Bookman Old Style" w:hAnsi="Bookman Old Style" w:cs="Bookman Old Style"/>
          <w:sz w:val="24"/>
          <w:szCs w:val="24"/>
        </w:rPr>
        <w:t xml:space="preserve">na podstawie Planu </w:t>
      </w:r>
      <w:r w:rsidR="00A57636" w:rsidRPr="00E0672A">
        <w:rPr>
          <w:rFonts w:ascii="Bookman Old Style" w:hAnsi="Bookman Old Style" w:cs="Bookman Old Style"/>
          <w:bCs/>
          <w:sz w:val="24"/>
          <w:szCs w:val="24"/>
        </w:rPr>
        <w:t xml:space="preserve">Współdziałania Policji Województwa Kujawsko-Pomorskiego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- </w:t>
      </w:r>
      <w:r w:rsidR="00A57636" w:rsidRPr="00E0672A">
        <w:rPr>
          <w:rFonts w:ascii="Bookman Old Style" w:hAnsi="Bookman Old Style" w:cs="Bookman Old Style"/>
          <w:bCs/>
          <w:sz w:val="24"/>
          <w:szCs w:val="24"/>
        </w:rPr>
        <w:t>z Państwową Straż</w:t>
      </w:r>
      <w:r w:rsidR="001D3962">
        <w:rPr>
          <w:rFonts w:ascii="Bookman Old Style" w:hAnsi="Bookman Old Style" w:cs="Bookman Old Style"/>
          <w:bCs/>
          <w:sz w:val="24"/>
          <w:szCs w:val="24"/>
        </w:rPr>
        <w:t>ą Rybacką Województwa Kujawsko–</w:t>
      </w:r>
      <w:r w:rsidR="00A57636" w:rsidRPr="00E0672A">
        <w:rPr>
          <w:rFonts w:ascii="Bookman Old Style" w:hAnsi="Bookman Old Style" w:cs="Bookman Old Style"/>
          <w:bCs/>
          <w:sz w:val="24"/>
          <w:szCs w:val="24"/>
        </w:rPr>
        <w:t xml:space="preserve">Pomorskiego. 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Służby odbywały się na wodach </w:t>
      </w:r>
      <w:r w:rsidR="00D6536A">
        <w:rPr>
          <w:rFonts w:ascii="Bookman Old Style" w:hAnsi="Bookman Old Style" w:cs="Bookman Old Style"/>
          <w:sz w:val="24"/>
          <w:szCs w:val="24"/>
        </w:rPr>
        <w:br/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i terenach przywodnych. Celem </w:t>
      </w:r>
      <w:r w:rsidR="00D6536A">
        <w:rPr>
          <w:rFonts w:ascii="Bookman Old Style" w:hAnsi="Bookman Old Style" w:cs="Bookman Old Style"/>
          <w:sz w:val="24"/>
          <w:szCs w:val="24"/>
        </w:rPr>
        <w:t xml:space="preserve">patroli 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było zapobieganie i zwalczanie nielegalnego połowu ryb. Do działań wykorzystywany był sprzęt będący na wyposażeniu PSR i Policji. W okresie letnim Policja </w:t>
      </w:r>
      <w:r>
        <w:rPr>
          <w:rFonts w:ascii="Bookman Old Style" w:hAnsi="Bookman Old Style" w:cs="Bookman Old Style"/>
          <w:sz w:val="24"/>
          <w:szCs w:val="24"/>
        </w:rPr>
        <w:t>podejmowała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 także działania</w:t>
      </w:r>
      <w:r w:rsidR="00344826" w:rsidRPr="00E0672A">
        <w:rPr>
          <w:rFonts w:ascii="Bookman Old Style" w:hAnsi="Bookman Old Style" w:cs="Bookman Old Style"/>
          <w:sz w:val="24"/>
          <w:szCs w:val="24"/>
        </w:rPr>
        <w:t xml:space="preserve"> 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>z Państwową Strażą Pożarną, Nadgoplańskim Wodnym Ochotniczy</w:t>
      </w:r>
      <w:r w:rsidR="00C275D6" w:rsidRPr="00E0672A">
        <w:rPr>
          <w:rFonts w:ascii="Bookman Old Style" w:hAnsi="Bookman Old Style" w:cs="Bookman Old Style"/>
          <w:sz w:val="24"/>
          <w:szCs w:val="24"/>
        </w:rPr>
        <w:t>m Pogotowiem Ratunkowym w Krusz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>w</w:t>
      </w:r>
      <w:r w:rsidR="00C275D6" w:rsidRPr="00E0672A">
        <w:rPr>
          <w:rFonts w:ascii="Bookman Old Style" w:hAnsi="Bookman Old Style" w:cs="Bookman Old Style"/>
          <w:sz w:val="24"/>
          <w:szCs w:val="24"/>
        </w:rPr>
        <w:t>i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cy, Ochotniczą Strażą Pożarną celem zapewnienia bezpieczeństwa osób wypoczywających nad wodą. </w:t>
      </w:r>
    </w:p>
    <w:p w:rsidR="00D6536A" w:rsidRDefault="00D6536A" w:rsidP="00176F76">
      <w:pPr>
        <w:pStyle w:val="Tekstpodstawowy3"/>
        <w:spacing w:line="276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 ubiegłorocznym</w:t>
      </w:r>
      <w:r>
        <w:rPr>
          <w:rFonts w:ascii="Bookman Old Style" w:hAnsi="Bookman Old Style" w:cs="Bookman Old Style"/>
          <w:sz w:val="24"/>
          <w:szCs w:val="24"/>
        </w:rPr>
        <w:t xml:space="preserve"> sezonie letnim </w:t>
      </w:r>
      <w:r w:rsidR="00176F76">
        <w:rPr>
          <w:rFonts w:ascii="Bookman Old Style" w:hAnsi="Bookman Old Style" w:cs="Bookman Old Style"/>
          <w:sz w:val="24"/>
          <w:szCs w:val="24"/>
        </w:rPr>
        <w:t xml:space="preserve">z w/w, </w:t>
      </w:r>
      <w:r>
        <w:rPr>
          <w:rFonts w:ascii="Bookman Old Style" w:hAnsi="Bookman Old Style" w:cs="Bookman Old Style"/>
          <w:sz w:val="24"/>
          <w:szCs w:val="24"/>
        </w:rPr>
        <w:t xml:space="preserve">wspólnych </w:t>
      </w:r>
      <w:r w:rsidR="00176F76">
        <w:rPr>
          <w:rFonts w:ascii="Bookman Old Style" w:hAnsi="Bookman Old Style" w:cs="Bookman Old Style"/>
          <w:sz w:val="24"/>
          <w:szCs w:val="24"/>
        </w:rPr>
        <w:t xml:space="preserve">służb było </w:t>
      </w:r>
      <w:r>
        <w:rPr>
          <w:rFonts w:ascii="Bookman Old Style" w:hAnsi="Bookman Old Style" w:cs="Bookman Old Style"/>
          <w:sz w:val="24"/>
          <w:szCs w:val="24"/>
        </w:rPr>
        <w:t>4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1. </w:t>
      </w:r>
      <w:r w:rsidR="00176F76">
        <w:rPr>
          <w:rFonts w:ascii="Bookman Old Style" w:hAnsi="Bookman Old Style" w:cs="Bookman Old Style"/>
          <w:sz w:val="24"/>
          <w:szCs w:val="24"/>
        </w:rPr>
        <w:br/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W ich trakcie ujawniono, </w:t>
      </w:r>
      <w:r>
        <w:rPr>
          <w:rFonts w:ascii="Bookman Old Style" w:hAnsi="Bookman Old Style" w:cs="Bookman Old Style"/>
          <w:sz w:val="24"/>
          <w:szCs w:val="24"/>
        </w:rPr>
        <w:t>2 wykroczenia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W tych też 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>p</w:t>
      </w:r>
      <w:r w:rsidR="00AD47D2" w:rsidRPr="00E0672A">
        <w:rPr>
          <w:rFonts w:ascii="Bookman Old Style" w:hAnsi="Bookman Old Style" w:cs="Bookman Old Style"/>
          <w:sz w:val="24"/>
          <w:szCs w:val="24"/>
        </w:rPr>
        <w:t>rzypadkach zastosowano pouczenia</w:t>
      </w:r>
      <w:r>
        <w:rPr>
          <w:rFonts w:ascii="Bookman Old Style" w:hAnsi="Bookman Old Style" w:cs="Bookman Old Style"/>
          <w:sz w:val="24"/>
          <w:szCs w:val="24"/>
        </w:rPr>
        <w:t xml:space="preserve">. Wylegitymowano 12 osób, skontrolowano </w:t>
      </w:r>
      <w:r w:rsidR="00176F76">
        <w:rPr>
          <w:rFonts w:ascii="Bookman Old Style" w:hAnsi="Bookman Old Style" w:cs="Bookman Old Style"/>
          <w:sz w:val="24"/>
          <w:szCs w:val="24"/>
        </w:rPr>
        <w:br/>
      </w:r>
      <w:r>
        <w:rPr>
          <w:rFonts w:ascii="Bookman Old Style" w:hAnsi="Bookman Old Style" w:cs="Bookman Old Style"/>
          <w:sz w:val="24"/>
          <w:szCs w:val="24"/>
        </w:rPr>
        <w:t>9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pojazdów i </w:t>
      </w:r>
      <w:r w:rsidR="00297AEB" w:rsidRPr="00E0672A">
        <w:rPr>
          <w:rFonts w:ascii="Bookman Old Style" w:hAnsi="Bookman Old Style" w:cs="Bookman Old Style"/>
          <w:sz w:val="24"/>
          <w:szCs w:val="24"/>
        </w:rPr>
        <w:t>jednostek pływających.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76F76" w:rsidRDefault="00D6536A" w:rsidP="00176F76">
      <w:pPr>
        <w:pStyle w:val="Tekstpodstawowy3"/>
        <w:spacing w:line="276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Były również wspólne służby ze Strażą Leśną Nadleśnictwa Gniewkowo (31). </w:t>
      </w:r>
      <w:r w:rsidR="00176F76">
        <w:rPr>
          <w:rFonts w:ascii="Bookman Old Style" w:hAnsi="Bookman Old Style" w:cs="Bookman Old Style"/>
          <w:sz w:val="24"/>
          <w:szCs w:val="24"/>
        </w:rPr>
        <w:t xml:space="preserve">Podczas nich zostały wylegitymowane 42 osoby, ujawniono 21 wykroczeń, zastosowano 18 pouczeń i 3 mandaty karne. Skontrolowane zostały 34 pojazdy. </w:t>
      </w:r>
    </w:p>
    <w:p w:rsidR="00176F76" w:rsidRDefault="00176F76" w:rsidP="00192D1E">
      <w:pPr>
        <w:pStyle w:val="Tekstpodstawowy3"/>
        <w:spacing w:line="276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Współpraca prowadzona była również ze Strażą Łowiecką. Odbyło się 5 wspólnych służb.</w:t>
      </w:r>
    </w:p>
    <w:p w:rsidR="001D3962" w:rsidRDefault="001D3962" w:rsidP="00BC3CCA">
      <w:pPr>
        <w:pStyle w:val="Tekstpodstawowy3"/>
        <w:spacing w:line="276" w:lineRule="auto"/>
        <w:ind w:firstLine="349"/>
        <w:jc w:val="both"/>
        <w:rPr>
          <w:rFonts w:ascii="Bookman Old Style" w:hAnsi="Bookman Old Style" w:cs="Bookman Old Style"/>
          <w:sz w:val="24"/>
          <w:szCs w:val="24"/>
        </w:rPr>
      </w:pPr>
    </w:p>
    <w:p w:rsidR="00582D18" w:rsidRPr="00E0672A" w:rsidRDefault="00582D18" w:rsidP="00BC3CCA">
      <w:pPr>
        <w:pStyle w:val="Tekstpodstawowy3"/>
        <w:spacing w:line="276" w:lineRule="auto"/>
        <w:ind w:firstLine="349"/>
        <w:jc w:val="both"/>
        <w:rPr>
          <w:rFonts w:ascii="Bookman Old Style" w:hAnsi="Bookman Old Style" w:cs="Bookman Old Style"/>
          <w:sz w:val="24"/>
          <w:szCs w:val="24"/>
        </w:rPr>
      </w:pPr>
    </w:p>
    <w:p w:rsidR="000F1365" w:rsidRPr="00413E42" w:rsidRDefault="00A57636">
      <w:pPr>
        <w:pStyle w:val="Textbody"/>
        <w:spacing w:line="276" w:lineRule="auto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1. Zwalczanie alkoholizmu</w:t>
      </w:r>
    </w:p>
    <w:p w:rsidR="00532AED" w:rsidRPr="00413E42" w:rsidRDefault="00532AED">
      <w:pPr>
        <w:pStyle w:val="Textbody"/>
        <w:spacing w:line="276" w:lineRule="auto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496460" w:rsidRPr="00413E42" w:rsidRDefault="00496460" w:rsidP="00E5527E">
      <w:pPr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000000" w:themeColor="text1"/>
          <w:kern w:val="0"/>
          <w:sz w:val="32"/>
          <w:lang w:eastAsia="ar-SA" w:bidi="ar-SA"/>
        </w:rPr>
      </w:pP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W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przypadku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osoby nieletniej, która zostanie ujawniona 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pod wpływem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alkoholu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, policjanci przeprowadzali z nią 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rozmow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ę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w obecności rodzica lub rodziców. Była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to 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rozmowa profilaktyczna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na temat s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zkodliwości spożywania alkohol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u. Nieletniej osobie przedstawia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no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wówczas 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k</w:t>
      </w:r>
      <w:r w:rsidR="008571EA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onsekwencje wynikające z narusze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nia przepisów ustawy o wychowaniu w trzeźwości </w:t>
      </w:r>
      <w:r w:rsid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br/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i przeciwdziałaniu alkoholizmowi. </w:t>
      </w:r>
      <w:r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W tego typu </w:t>
      </w:r>
      <w:r w:rsidR="00A46791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sprawach</w:t>
      </w:r>
      <w:r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 w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ażną kwestią 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jest zawsze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ustale</w:t>
      </w:r>
      <w:r w:rsidR="00A46791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nie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w jaki sposób 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nieletni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wszedł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w posiadanie alkoholu.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Niestety n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ajczęściej odbywa się to poprzez zakup alkoholu pr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zez nieznajomą osobę dorosłą 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za drobną gotówkę. W </w:t>
      </w:r>
      <w:r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poszczególnych 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przypadkach policjanci Zespołu ds. Profilaktyki Społecznej Nieletnich i Patologii prowadzili postępowania dotyczące kradzieży alkoholu ze sklepów. Materiały zgodnie </w:t>
      </w:r>
      <w:r w:rsid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br/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z obowiązującymi przepisami były przesyłane do </w:t>
      </w:r>
      <w:r w:rsidR="008571EA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>Sądu Rejonowego Wydziału Rodzinnego i Nieletnich w</w:t>
      </w:r>
      <w:r w:rsidR="00532AED" w:rsidRPr="00413E42">
        <w:rPr>
          <w:rFonts w:ascii="Bookman Old Style" w:eastAsia="Lucida Sans Unicode" w:hAnsi="Bookman Old Style" w:cs="Bookman Old Style"/>
          <w:bCs/>
          <w:color w:val="000000" w:themeColor="text1"/>
          <w:kern w:val="0"/>
          <w:lang w:eastAsia="ar-SA" w:bidi="ar-SA"/>
        </w:rPr>
        <w:t xml:space="preserve"> Inowrocławiu. 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W </w:t>
      </w:r>
      <w:r w:rsidR="008571EA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2020r. i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nowrocławska Policja współdziałała z Ośrodkiem Profilaktyki</w:t>
      </w:r>
      <w:r w:rsidR="008571EA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 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i Rozwiązywania Problemów Uzależnień w Inowrocławiu oraz komisjami</w:t>
      </w:r>
      <w:r w:rsidR="008571EA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 </w:t>
      </w:r>
      <w:r w:rsidR="00532AED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do spraw zwalczania problemów alkoholowych na terenie powiatu. Nadrzędnym celem tej współpracy było ograniczanie skali zjawiska polegającego na nadużywaniu alkoholu i jego sprzedaży osobom nieletnim. </w:t>
      </w:r>
      <w:r w:rsidR="00A46791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Okres </w:t>
      </w:r>
      <w:r w:rsidR="002608EB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pandemii  nie pozwolił na to, </w:t>
      </w:r>
      <w:r w:rsidR="00192D1E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br/>
      </w:r>
      <w:r w:rsidR="002608EB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aby</w:t>
      </w:r>
      <w:r w:rsidR="00A46791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 tę</w:t>
      </w:r>
      <w:r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 tematykę poruszać </w:t>
      </w:r>
      <w:r w:rsidR="00582D18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szeroko </w:t>
      </w:r>
      <w:r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 xml:space="preserve">w szkołach, </w:t>
      </w:r>
      <w:r w:rsidR="002608EB" w:rsidRPr="00413E42">
        <w:rPr>
          <w:rFonts w:ascii="Bookman Old Style" w:eastAsia="Lucida Sans Unicode" w:hAnsi="Bookman Old Style" w:cs="Bookman Old Style"/>
          <w:color w:val="000000" w:themeColor="text1"/>
          <w:kern w:val="0"/>
          <w:lang w:eastAsia="ar-SA" w:bidi="ar-SA"/>
        </w:rPr>
        <w:t>gdyż</w:t>
      </w:r>
      <w:r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 placówki oświatowe prowadziły naukę zdalnie. </w:t>
      </w:r>
    </w:p>
    <w:p w:rsidR="00EA26E3" w:rsidRPr="00413E42" w:rsidRDefault="00B01160" w:rsidP="00B02945">
      <w:pPr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000000" w:themeColor="text1"/>
          <w:kern w:val="0"/>
          <w:sz w:val="32"/>
          <w:lang w:eastAsia="ar-SA" w:bidi="ar-SA"/>
        </w:rPr>
      </w:pPr>
      <w:r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>Wiele działań ukierunkowanych na</w:t>
      </w:r>
      <w:r w:rsidR="002608EB"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 zwalczanie spożywania alkoholu</w:t>
      </w:r>
      <w:r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 miało miejsce podczas policyjnych akcji na drogach. Policjanci eliminowali </w:t>
      </w:r>
      <w:r w:rsidR="00192D1E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br/>
      </w:r>
      <w:r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z ruchu osoby zarówno po spożyciu alkoholu jak i nietrzeźwe. </w:t>
      </w:r>
      <w:r w:rsidR="00EA26E3"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Duża ilość informacji o wynikach tego typu działań była przekazywana mieszkańcom poprzez lokalne media, za pośrednictwem </w:t>
      </w:r>
      <w:r w:rsidR="009015EC"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Oficera Prasowego </w:t>
      </w:r>
      <w:r w:rsidR="00EA26E3" w:rsidRPr="00413E42">
        <w:rPr>
          <w:rFonts w:ascii="Bookman Old Style" w:eastAsia="Arial Unicode MS" w:hAnsi="Bookman Old Style" w:cs="Bookman Old Style"/>
          <w:color w:val="000000" w:themeColor="text1"/>
          <w:kern w:val="0"/>
          <w:lang w:eastAsia="ar-SA" w:bidi="ar-SA"/>
        </w:rPr>
        <w:t xml:space="preserve">inowrocławskiej policji.  </w:t>
      </w:r>
    </w:p>
    <w:p w:rsidR="000F1365" w:rsidRDefault="000F1365" w:rsidP="00582D18">
      <w:p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FF0000"/>
          <w:kern w:val="0"/>
          <w:sz w:val="32"/>
          <w:lang w:eastAsia="ar-SA" w:bidi="ar-SA"/>
        </w:rPr>
      </w:pPr>
    </w:p>
    <w:p w:rsidR="00582D18" w:rsidRDefault="00582D18" w:rsidP="00582D18">
      <w:p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FF0000"/>
          <w:kern w:val="0"/>
          <w:sz w:val="32"/>
          <w:lang w:eastAsia="ar-SA" w:bidi="ar-SA"/>
        </w:rPr>
      </w:pPr>
    </w:p>
    <w:p w:rsidR="00582D18" w:rsidRDefault="00582D18" w:rsidP="00582D18">
      <w:p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FF0000"/>
          <w:kern w:val="0"/>
          <w:sz w:val="32"/>
          <w:lang w:eastAsia="ar-SA" w:bidi="ar-SA"/>
        </w:rPr>
      </w:pPr>
    </w:p>
    <w:p w:rsidR="00582D18" w:rsidRDefault="00582D18" w:rsidP="00582D18">
      <w:pPr>
        <w:autoSpaceDN/>
        <w:spacing w:line="276" w:lineRule="auto"/>
        <w:jc w:val="both"/>
        <w:textAlignment w:val="auto"/>
        <w:rPr>
          <w:rFonts w:ascii="Bookman Old Style" w:eastAsia="Lucida Sans Unicode" w:hAnsi="Bookman Old Style" w:cs="Bookman Old Style"/>
          <w:bCs/>
          <w:color w:val="FF0000"/>
          <w:kern w:val="0"/>
          <w:sz w:val="32"/>
          <w:lang w:eastAsia="ar-SA" w:bidi="ar-SA"/>
        </w:rPr>
      </w:pPr>
    </w:p>
    <w:p w:rsidR="000F1365" w:rsidRPr="001222C9" w:rsidRDefault="000F1365">
      <w:pPr>
        <w:pStyle w:val="Standard"/>
        <w:widowControl w:val="0"/>
        <w:jc w:val="both"/>
        <w:rPr>
          <w:rFonts w:ascii="Bookman Old Style" w:eastAsia="Lucida Sans Unicode" w:hAnsi="Bookman Old Style" w:cs="Bookman Old Style"/>
          <w:i/>
        </w:rPr>
      </w:pPr>
    </w:p>
    <w:p w:rsidR="000F1365" w:rsidRPr="001222C9" w:rsidRDefault="00A57636" w:rsidP="00612697">
      <w:pPr>
        <w:pStyle w:val="Textbodyindent"/>
        <w:ind w:firstLine="0"/>
        <w:jc w:val="left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2. Zwalczanie  narkomanii</w:t>
      </w:r>
    </w:p>
    <w:p w:rsidR="000F1365" w:rsidRPr="001222C9" w:rsidRDefault="000F1365">
      <w:pPr>
        <w:pStyle w:val="Textbodyindent"/>
        <w:ind w:left="284" w:firstLine="0"/>
        <w:rPr>
          <w:rFonts w:ascii="Bookman Old Style" w:hAnsi="Bookman Old Style" w:cs="Bookman Old Style"/>
          <w:b/>
          <w:bCs/>
          <w:color w:val="auto"/>
          <w:sz w:val="24"/>
          <w:szCs w:val="24"/>
          <w:u w:val="single"/>
        </w:rPr>
      </w:pPr>
    </w:p>
    <w:p w:rsidR="000F1365" w:rsidRPr="001222C9" w:rsidRDefault="000F1365">
      <w:pPr>
        <w:pStyle w:val="Textbodyindent"/>
        <w:ind w:left="284" w:firstLine="0"/>
        <w:rPr>
          <w:rFonts w:ascii="Bookman Old Style" w:hAnsi="Bookman Old Style" w:cs="Bookman Old Style"/>
          <w:b/>
          <w:bCs/>
          <w:color w:val="auto"/>
          <w:sz w:val="24"/>
          <w:szCs w:val="24"/>
          <w:u w:val="single"/>
        </w:rPr>
      </w:pPr>
    </w:p>
    <w:p w:rsidR="000F1365" w:rsidRPr="00413E42" w:rsidRDefault="00A57636">
      <w:pPr>
        <w:pStyle w:val="Standard"/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Bezpośrednim zwalczaniem i ściganiem przestępczości narkotykowej </w:t>
      </w:r>
      <w:r w:rsidRPr="00413E42">
        <w:rPr>
          <w:rFonts w:ascii="Bookman Old Style" w:hAnsi="Bookman Old Style" w:cs="Bookman Old Style"/>
          <w:color w:val="000000" w:themeColor="text1"/>
        </w:rPr>
        <w:br/>
        <w:t>w Komendzie Powiatowej Policji w Inowrocławiu zajmuje się ze</w:t>
      </w:r>
      <w:r w:rsidR="007226EE" w:rsidRPr="00413E42">
        <w:rPr>
          <w:rFonts w:ascii="Bookman Old Style" w:hAnsi="Bookman Old Style" w:cs="Bookman Old Style"/>
          <w:color w:val="000000" w:themeColor="text1"/>
        </w:rPr>
        <w:t>spół policjantów</w:t>
      </w:r>
      <w:r w:rsidR="002608EB"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="007226EE" w:rsidRPr="00413E42">
        <w:rPr>
          <w:rFonts w:ascii="Bookman Old Style" w:hAnsi="Bookman Old Style" w:cs="Bookman Old Style"/>
          <w:color w:val="000000" w:themeColor="text1"/>
        </w:rPr>
        <w:t>w Wydziale do walki z Przestępczością p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rzeciwko Życiu i Zdrowiu. Wykrywalność </w:t>
      </w:r>
      <w:r w:rsidR="0070695E" w:rsidRPr="00413E42">
        <w:rPr>
          <w:rFonts w:ascii="Bookman Old Style" w:hAnsi="Bookman Old Style" w:cs="Bookman Old Style"/>
          <w:color w:val="000000" w:themeColor="text1"/>
        </w:rPr>
        <w:t>przestępstw narkotykowych w 2020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roku wyniosła 9</w:t>
      </w:r>
      <w:r w:rsidR="00CE3BA7" w:rsidRPr="00413E42">
        <w:rPr>
          <w:rFonts w:ascii="Bookman Old Style" w:hAnsi="Bookman Old Style" w:cs="Bookman Old Style"/>
          <w:color w:val="000000" w:themeColor="text1"/>
        </w:rPr>
        <w:t>7,96</w:t>
      </w:r>
      <w:r w:rsidR="00612697" w:rsidRPr="00413E42">
        <w:rPr>
          <w:rFonts w:ascii="Bookman Old Style" w:hAnsi="Bookman Old Style" w:cs="Bookman Old Style"/>
          <w:color w:val="000000" w:themeColor="text1"/>
        </w:rPr>
        <w:t>%.</w:t>
      </w:r>
    </w:p>
    <w:p w:rsidR="00B94067" w:rsidRPr="00413E42" w:rsidRDefault="00B94067">
      <w:pPr>
        <w:pStyle w:val="Standard"/>
        <w:spacing w:line="276" w:lineRule="auto"/>
        <w:ind w:firstLine="708"/>
        <w:jc w:val="both"/>
        <w:rPr>
          <w:color w:val="000000" w:themeColor="text1"/>
        </w:rPr>
      </w:pPr>
    </w:p>
    <w:p w:rsidR="00B94067" w:rsidRDefault="00B94067">
      <w:pPr>
        <w:pStyle w:val="Standard"/>
        <w:tabs>
          <w:tab w:val="left" w:pos="0"/>
        </w:tabs>
        <w:spacing w:line="276" w:lineRule="auto"/>
        <w:jc w:val="both"/>
        <w:rPr>
          <w:rFonts w:ascii="Bookman Old Style" w:hAnsi="Bookman Old Style" w:cs="Bookman Old Style"/>
        </w:rPr>
      </w:pPr>
      <w:r w:rsidRPr="001222C9">
        <w:rPr>
          <w:noProof/>
          <w:lang w:eastAsia="pl-PL"/>
        </w:rPr>
        <w:drawing>
          <wp:inline distT="0" distB="0" distL="0" distR="0" wp14:anchorId="5C31C240" wp14:editId="7BF5EEC2">
            <wp:extent cx="5760720" cy="2736865"/>
            <wp:effectExtent l="0" t="0" r="0" b="0"/>
            <wp:docPr id="32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4067" w:rsidRDefault="00B94067">
      <w:pPr>
        <w:pStyle w:val="Standard"/>
        <w:tabs>
          <w:tab w:val="left" w:pos="0"/>
        </w:tabs>
        <w:spacing w:line="276" w:lineRule="auto"/>
        <w:jc w:val="both"/>
        <w:rPr>
          <w:rFonts w:ascii="Bookman Old Style" w:hAnsi="Bookman Old Style" w:cs="Bookman Old Style"/>
        </w:rPr>
      </w:pPr>
    </w:p>
    <w:p w:rsidR="00B94067" w:rsidRDefault="00B94067">
      <w:pPr>
        <w:pStyle w:val="Standard"/>
        <w:tabs>
          <w:tab w:val="left" w:pos="0"/>
        </w:tabs>
        <w:spacing w:line="276" w:lineRule="auto"/>
        <w:jc w:val="both"/>
        <w:rPr>
          <w:rFonts w:ascii="Bookman Old Style" w:hAnsi="Bookman Old Style" w:cs="Bookman Old Style"/>
        </w:rPr>
      </w:pPr>
    </w:p>
    <w:p w:rsidR="000F1365" w:rsidRPr="00413E42" w:rsidRDefault="00A57636">
      <w:pPr>
        <w:pStyle w:val="Standard"/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1222C9">
        <w:rPr>
          <w:rFonts w:ascii="Bookman Old Style" w:hAnsi="Bookman Old Style" w:cs="Bookman Old Style"/>
        </w:rPr>
        <w:tab/>
      </w:r>
      <w:r w:rsidRPr="00413E42">
        <w:rPr>
          <w:rFonts w:ascii="Bookman Old Style" w:hAnsi="Bookman Old Style" w:cs="Bookman Old Style"/>
          <w:color w:val="000000" w:themeColor="text1"/>
        </w:rPr>
        <w:t xml:space="preserve">Liczbę stwierdzonych przestępstw </w:t>
      </w:r>
      <w:r w:rsidR="00CE3BA7" w:rsidRPr="00413E42">
        <w:rPr>
          <w:rFonts w:ascii="Bookman Old Style" w:hAnsi="Bookman Old Style" w:cs="Bookman Old Style"/>
          <w:color w:val="000000" w:themeColor="text1"/>
        </w:rPr>
        <w:t>narkotykowych w latach 2017-2020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obrazuje wykres:</w:t>
      </w:r>
    </w:p>
    <w:p w:rsidR="000F1365" w:rsidRPr="001222C9" w:rsidRDefault="00B94067">
      <w:pPr>
        <w:pStyle w:val="Standard"/>
        <w:tabs>
          <w:tab w:val="left" w:pos="0"/>
        </w:tabs>
        <w:spacing w:line="276" w:lineRule="auto"/>
        <w:jc w:val="both"/>
      </w:pPr>
      <w:r w:rsidRPr="001222C9">
        <w:rPr>
          <w:noProof/>
          <w:lang w:eastAsia="pl-PL"/>
        </w:rPr>
        <w:drawing>
          <wp:inline distT="0" distB="0" distL="0" distR="0" wp14:anchorId="1BAC8385" wp14:editId="443E5497">
            <wp:extent cx="5760720" cy="2736865"/>
            <wp:effectExtent l="0" t="0" r="0" b="0"/>
            <wp:docPr id="33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1365" w:rsidRDefault="000F1365">
      <w:pPr>
        <w:pStyle w:val="Standard"/>
        <w:spacing w:line="276" w:lineRule="auto"/>
        <w:ind w:firstLine="540"/>
        <w:jc w:val="both"/>
        <w:rPr>
          <w:rFonts w:ascii="Bookman Old Style" w:hAnsi="Bookman Old Style" w:cs="Bookman Old Style"/>
        </w:rPr>
      </w:pPr>
    </w:p>
    <w:p w:rsidR="00413E42" w:rsidRDefault="00413E42">
      <w:pPr>
        <w:pStyle w:val="Standard"/>
        <w:spacing w:line="276" w:lineRule="auto"/>
        <w:ind w:firstLine="540"/>
        <w:jc w:val="both"/>
        <w:rPr>
          <w:rFonts w:ascii="Bookman Old Style" w:hAnsi="Bookman Old Style" w:cs="Bookman Old Style"/>
        </w:rPr>
      </w:pPr>
    </w:p>
    <w:p w:rsidR="00413E42" w:rsidRPr="001222C9" w:rsidRDefault="00413E42">
      <w:pPr>
        <w:pStyle w:val="Standard"/>
        <w:spacing w:line="276" w:lineRule="auto"/>
        <w:ind w:firstLine="540"/>
        <w:jc w:val="both"/>
        <w:rPr>
          <w:rFonts w:ascii="Bookman Old Style" w:hAnsi="Bookman Old Style" w:cs="Bookman Old Style"/>
        </w:rPr>
      </w:pPr>
    </w:p>
    <w:p w:rsidR="000F1365" w:rsidRPr="00413E42" w:rsidRDefault="00A57636">
      <w:pPr>
        <w:pStyle w:val="Standard"/>
        <w:spacing w:line="276" w:lineRule="auto"/>
        <w:ind w:firstLine="540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Ilość osób podejrzanych o przestępstwa z ustawy o przeciwdziałaniu narkomanii:</w:t>
      </w:r>
    </w:p>
    <w:p w:rsidR="000F1365" w:rsidRPr="001222C9" w:rsidRDefault="000F1365">
      <w:pPr>
        <w:pStyle w:val="Standard"/>
        <w:spacing w:line="276" w:lineRule="auto"/>
        <w:jc w:val="both"/>
        <w:rPr>
          <w:rFonts w:ascii="Bookman Old Style" w:hAnsi="Bookman Old Style" w:cs="Bookman Old Style"/>
          <w:sz w:val="28"/>
          <w:szCs w:val="28"/>
        </w:rPr>
      </w:pPr>
    </w:p>
    <w:p w:rsidR="000F1365" w:rsidRDefault="000F1365">
      <w:pPr>
        <w:pStyle w:val="Standard"/>
        <w:spacing w:line="276" w:lineRule="auto"/>
        <w:jc w:val="both"/>
        <w:rPr>
          <w:rFonts w:ascii="Book Antiqua" w:hAnsi="Book Antiqua" w:cs="Book Antiqua"/>
        </w:rPr>
      </w:pPr>
    </w:p>
    <w:p w:rsidR="00B94067" w:rsidRPr="001222C9" w:rsidRDefault="00B94067">
      <w:pPr>
        <w:pStyle w:val="Standard"/>
        <w:spacing w:line="276" w:lineRule="auto"/>
        <w:jc w:val="both"/>
        <w:rPr>
          <w:rFonts w:ascii="Book Antiqua" w:hAnsi="Book Antiqua" w:cs="Book Antiqua"/>
        </w:rPr>
      </w:pPr>
      <w:r w:rsidRPr="001222C9">
        <w:rPr>
          <w:noProof/>
          <w:lang w:eastAsia="pl-PL"/>
        </w:rPr>
        <w:drawing>
          <wp:inline distT="0" distB="0" distL="0" distR="0" wp14:anchorId="4A63ED21" wp14:editId="768CEE7D">
            <wp:extent cx="5760720" cy="2736865"/>
            <wp:effectExtent l="0" t="0" r="0" b="0"/>
            <wp:docPr id="34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1365" w:rsidRPr="00413E42" w:rsidRDefault="00A57636">
      <w:pPr>
        <w:pStyle w:val="Standard"/>
        <w:spacing w:line="276" w:lineRule="auto"/>
        <w:ind w:firstLine="708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W ramach zwalczania przestępczości narkotykowej s</w:t>
      </w:r>
      <w:r w:rsidR="008B76C4" w:rsidRPr="00413E42">
        <w:rPr>
          <w:rFonts w:ascii="Bookman Old Style" w:hAnsi="Bookman Old Style" w:cs="Bookman Old Style"/>
          <w:color w:val="000000" w:themeColor="text1"/>
        </w:rPr>
        <w:t xml:space="preserve">twierdzono </w:t>
      </w:r>
      <w:r w:rsidR="008B76C4" w:rsidRPr="00413E42">
        <w:rPr>
          <w:rFonts w:ascii="Bookman Old Style" w:hAnsi="Bookman Old Style" w:cs="Bookman Old Style"/>
          <w:color w:val="000000" w:themeColor="text1"/>
        </w:rPr>
        <w:br/>
        <w:t>3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czyn</w:t>
      </w:r>
      <w:r w:rsidR="008B76C4" w:rsidRPr="00413E42">
        <w:rPr>
          <w:rFonts w:ascii="Bookman Old Style" w:hAnsi="Bookman Old Style" w:cs="Bookman Old Style"/>
          <w:color w:val="000000" w:themeColor="text1"/>
        </w:rPr>
        <w:t>y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karaln</w:t>
      </w:r>
      <w:r w:rsidR="00DE4749" w:rsidRPr="00413E42">
        <w:rPr>
          <w:rFonts w:ascii="Bookman Old Style" w:hAnsi="Bookman Old Style" w:cs="Bookman Old Style"/>
          <w:color w:val="000000" w:themeColor="text1"/>
        </w:rPr>
        <w:t>e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popełnion</w:t>
      </w:r>
      <w:r w:rsidR="00DE4749" w:rsidRPr="00413E42">
        <w:rPr>
          <w:rFonts w:ascii="Bookman Old Style" w:hAnsi="Bookman Old Style" w:cs="Bookman Old Style"/>
          <w:color w:val="000000" w:themeColor="text1"/>
        </w:rPr>
        <w:t>e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="00DE4749" w:rsidRPr="00413E42">
        <w:rPr>
          <w:rFonts w:ascii="Bookman Old Style" w:hAnsi="Bookman Old Style" w:cs="Bookman Old Style"/>
          <w:color w:val="000000" w:themeColor="text1"/>
        </w:rPr>
        <w:t>przez 3</w:t>
      </w:r>
      <w:r w:rsidR="00CE3BA7" w:rsidRPr="00413E42">
        <w:rPr>
          <w:rFonts w:ascii="Bookman Old Style" w:hAnsi="Bookman Old Style" w:cs="Bookman Old Style"/>
          <w:color w:val="000000" w:themeColor="text1"/>
        </w:rPr>
        <w:t xml:space="preserve"> nieletnich. Identycznie było w  2019 roku.</w:t>
      </w:r>
    </w:p>
    <w:p w:rsidR="000F1365" w:rsidRPr="00413E42" w:rsidRDefault="000F1365">
      <w:pPr>
        <w:pStyle w:val="Standard"/>
        <w:widowControl w:val="0"/>
        <w:spacing w:before="100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0F1365" w:rsidRPr="00413E42" w:rsidRDefault="00A57636">
      <w:pPr>
        <w:pStyle w:val="Standard"/>
        <w:widowControl w:val="0"/>
        <w:spacing w:before="100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</w:rPr>
        <w:t>3. Prostytucja i wykorzystanie seksualne nieletnich</w:t>
      </w:r>
    </w:p>
    <w:p w:rsidR="00533BED" w:rsidRPr="00413E42" w:rsidRDefault="00533BED" w:rsidP="0070695E">
      <w:pPr>
        <w:pStyle w:val="Standard"/>
        <w:jc w:val="left"/>
        <w:rPr>
          <w:color w:val="000000" w:themeColor="text1"/>
        </w:rPr>
      </w:pPr>
    </w:p>
    <w:p w:rsidR="00533BED" w:rsidRPr="00413E42" w:rsidRDefault="00533BED" w:rsidP="00533BED">
      <w:pPr>
        <w:widowControl/>
        <w:suppressAutoHyphens w:val="0"/>
        <w:autoSpaceDN/>
        <w:spacing w:after="160" w:line="276" w:lineRule="auto"/>
        <w:ind w:firstLine="708"/>
        <w:jc w:val="both"/>
        <w:textAlignment w:val="auto"/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</w:pPr>
      <w:r w:rsidRPr="00413E42">
        <w:rPr>
          <w:rFonts w:ascii="Bookman Old Style" w:eastAsiaTheme="minorHAnsi" w:hAnsi="Bookman Old Style" w:cstheme="minorBidi"/>
          <w:bCs/>
          <w:color w:val="000000" w:themeColor="text1"/>
          <w:kern w:val="0"/>
          <w:lang w:eastAsia="en-US" w:bidi="ar-SA"/>
        </w:rPr>
        <w:t xml:space="preserve">W 2020 roku nie stwierdzono przypadków związanych z prostytucją nieletnich. </w:t>
      </w:r>
      <w:r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>Z problemem prost</w:t>
      </w:r>
      <w:r w:rsidR="0084166D"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>ytucji wiąże się takie zjawisko</w:t>
      </w:r>
      <w:r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 xml:space="preserve"> jak handel ludźmi. </w:t>
      </w:r>
      <w:r w:rsidR="0070695E"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>Dlatego p</w:t>
      </w:r>
      <w:r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 xml:space="preserve">olicjanci </w:t>
      </w:r>
      <w:r w:rsidR="0070695E"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>na ten właśnie temat rozmawiali z młodymi osobami, które były zatrzymywane</w:t>
      </w:r>
      <w:r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 xml:space="preserve"> w związku z ucieczkami z domów rodzinnych</w:t>
      </w:r>
      <w:r w:rsidR="0070695E"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 xml:space="preserve"> </w:t>
      </w:r>
      <w:r w:rsidRPr="00413E42">
        <w:rPr>
          <w:rFonts w:ascii="Bookman Old Style" w:eastAsiaTheme="minorHAnsi" w:hAnsi="Bookman Old Style" w:cstheme="minorBidi"/>
          <w:color w:val="000000" w:themeColor="text1"/>
          <w:kern w:val="0"/>
          <w:lang w:eastAsia="en-US" w:bidi="ar-SA"/>
        </w:rPr>
        <w:t xml:space="preserve">lub z innych placówek. </w:t>
      </w:r>
    </w:p>
    <w:p w:rsidR="000F1365" w:rsidRPr="00413E42" w:rsidRDefault="000F1365">
      <w:pPr>
        <w:pStyle w:val="Textbody"/>
        <w:spacing w:line="360" w:lineRule="auto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413E42" w:rsidRDefault="00A57636">
      <w:pPr>
        <w:pStyle w:val="Textbody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4. Przeciwdziałanie przemocy w rodzinie</w:t>
      </w:r>
    </w:p>
    <w:p w:rsidR="000F1365" w:rsidRPr="00413E42" w:rsidRDefault="000F1365">
      <w:pPr>
        <w:pStyle w:val="Textbody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u w:val="single"/>
        </w:rPr>
      </w:pPr>
    </w:p>
    <w:p w:rsidR="00533BED" w:rsidRPr="00413E42" w:rsidRDefault="0070695E">
      <w:pPr>
        <w:pStyle w:val="WW-Tekstpodstawowy2"/>
        <w:spacing w:line="276" w:lineRule="auto"/>
        <w:ind w:firstLine="720"/>
        <w:jc w:val="both"/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Zagadnienie </w:t>
      </w:r>
      <w:r w:rsidR="00533BED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zostało </w:t>
      </w:r>
      <w:r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przeanalizowane </w:t>
      </w:r>
      <w:r w:rsidR="00533BED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>poniżej</w:t>
      </w:r>
      <w:r w:rsidR="00C9455D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>,</w:t>
      </w:r>
      <w:r w:rsidR="00533BED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 w ramach działań  Krajowego Program</w:t>
      </w:r>
      <w:r w:rsidR="002608EB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>u</w:t>
      </w:r>
      <w:r w:rsidR="00533BED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 Przeciwdziałania Przemocy w Rodzinie.</w:t>
      </w:r>
    </w:p>
    <w:p w:rsidR="00533BED" w:rsidRPr="00413E42" w:rsidRDefault="00533BED">
      <w:pPr>
        <w:pStyle w:val="WW-Tekstpodstawowy2"/>
        <w:spacing w:line="276" w:lineRule="auto"/>
        <w:ind w:firstLine="720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3A3419" w:rsidRPr="00413E42" w:rsidRDefault="003A3419">
      <w:pPr>
        <w:pStyle w:val="WW-Tekstpodstawowy2"/>
        <w:spacing w:line="276" w:lineRule="auto"/>
        <w:ind w:firstLine="720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0F1365" w:rsidRPr="00413E42" w:rsidRDefault="00A57636">
      <w:pPr>
        <w:pStyle w:val="Textbody"/>
        <w:spacing w:line="276" w:lineRule="auto"/>
        <w:ind w:right="498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5. Przynależność do  subkultur młodzieżowych</w:t>
      </w:r>
    </w:p>
    <w:p w:rsidR="00512F26" w:rsidRPr="00413E42" w:rsidRDefault="00512F26">
      <w:pPr>
        <w:pStyle w:val="Textbody"/>
        <w:spacing w:line="276" w:lineRule="auto"/>
        <w:ind w:right="498"/>
        <w:jc w:val="left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512F26" w:rsidRPr="00413E42" w:rsidRDefault="00512F26" w:rsidP="00C9455D">
      <w:pPr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Funkcjonariusze Zespołu Operacyjno-Rozpoznawczego Wydziału d/w z Przestępczością </w:t>
      </w:r>
      <w:r w:rsidR="00C9455D" w:rsidRPr="00413E42">
        <w:rPr>
          <w:rFonts w:ascii="Bookman Old Style" w:hAnsi="Bookman Old Style" w:cs="Bookman Old Style"/>
          <w:color w:val="000000" w:themeColor="text1"/>
        </w:rPr>
        <w:t>P</w:t>
      </w:r>
      <w:r w:rsidRPr="00413E42">
        <w:rPr>
          <w:rFonts w:ascii="Bookman Old Style" w:hAnsi="Bookman Old Style" w:cs="Bookman Old Style"/>
          <w:color w:val="000000" w:themeColor="text1"/>
        </w:rPr>
        <w:t>rzeciwko Życiu i Zdrowiu Komendy Powiatowej Policji w Inowrocławiu w ramach prowadzonego rozpoznania na podległym terenie na bieżąco monitorowali środowisko przestępcze pod kątem ujaw</w:t>
      </w:r>
      <w:r w:rsidR="00C9455D" w:rsidRPr="00413E42">
        <w:rPr>
          <w:rFonts w:ascii="Bookman Old Style" w:hAnsi="Bookman Old Style" w:cs="Bookman Old Style"/>
          <w:color w:val="000000" w:themeColor="text1"/>
        </w:rPr>
        <w:t xml:space="preserve">niania patologii, subkultur. 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Systematycznie sprawdzane i monitorowane było środowisko kibiców piłkarskich, którzy </w:t>
      </w:r>
      <w:r w:rsidR="00C9455D" w:rsidRPr="00413E42">
        <w:rPr>
          <w:rFonts w:ascii="Bookman Old Style" w:hAnsi="Bookman Old Style" w:cs="Bookman Old Style"/>
          <w:color w:val="000000" w:themeColor="text1"/>
        </w:rPr>
        <w:t xml:space="preserve">mogli 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dopuszczać się </w:t>
      </w:r>
      <w:r w:rsidR="00C9455D" w:rsidRPr="00413E42">
        <w:rPr>
          <w:rFonts w:ascii="Bookman Old Style" w:hAnsi="Bookman Old Style" w:cs="Bookman Old Style"/>
          <w:color w:val="000000" w:themeColor="text1"/>
        </w:rPr>
        <w:t>d</w:t>
      </w:r>
      <w:r w:rsidRPr="00413E42">
        <w:rPr>
          <w:rFonts w:ascii="Bookman Old Style" w:hAnsi="Bookman Old Style" w:cs="Bookman Old Style"/>
          <w:color w:val="000000" w:themeColor="text1"/>
        </w:rPr>
        <w:t>ziałań wyczerpujących znamiona przestępstw i wykroczeń, a także łamiących obowiązujące normy społeczne. Wprowadzone obostrzenia sanitarne w kraju z uwagi na COVID-19 ograniczyły ich aktywność.</w:t>
      </w:r>
      <w:r w:rsidR="00C9455D" w:rsidRPr="00413E42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</w:rPr>
        <w:t>Na terenie powiatu inowrocławskiego funkcjonują nieformalne Fan Cluby klubów piłkarskich: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A176A4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eastAsia="Bookman Old Style" w:hAnsi="Bookman Old Style" w:cs="Bookman Old Style"/>
          <w:color w:val="000000" w:themeColor="text1"/>
        </w:rPr>
        <w:t xml:space="preserve"> • </w:t>
      </w:r>
      <w:r w:rsidRPr="00413E42">
        <w:rPr>
          <w:rFonts w:ascii="Bookman Old Style" w:hAnsi="Bookman Old Style" w:cs="Bookman Old Style"/>
          <w:b/>
          <w:color w:val="000000" w:themeColor="text1"/>
        </w:rPr>
        <w:t>Zawisza Bydgoszcz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(FC Inowrocław, FC Janikowo, FC Kruszwica), gdzie osoby z terenu podległego Komendzie Powiatowej Policji w Inowrocławiu uczestniczą w dopingowaniu </w:t>
      </w:r>
      <w:r w:rsidR="00A176A4" w:rsidRPr="00413E42">
        <w:rPr>
          <w:rFonts w:ascii="Bookman Old Style" w:hAnsi="Bookman Old Style" w:cs="Bookman Old Style"/>
          <w:color w:val="000000" w:themeColor="text1"/>
        </w:rPr>
        <w:t>tej drużynie. Ich wyjazdy organizowane były spontanicznie i nie miały charakteru cyklicznego.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ab/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eastAsia="Bookman Old Style" w:hAnsi="Bookman Old Style" w:cs="Bookman Old Style"/>
          <w:color w:val="000000" w:themeColor="text1"/>
        </w:rPr>
        <w:t xml:space="preserve">  • </w:t>
      </w:r>
      <w:r w:rsidRPr="00413E42">
        <w:rPr>
          <w:rFonts w:ascii="Bookman Old Style" w:hAnsi="Bookman Old Style" w:cs="Bookman Old Style"/>
          <w:b/>
          <w:bCs/>
          <w:color w:val="000000" w:themeColor="text1"/>
        </w:rPr>
        <w:t>F</w:t>
      </w:r>
      <w:r w:rsidRPr="00413E42">
        <w:rPr>
          <w:rFonts w:ascii="Bookman Old Style" w:hAnsi="Bookman Old Style" w:cs="Bookman Old Style"/>
          <w:b/>
          <w:color w:val="000000" w:themeColor="text1"/>
        </w:rPr>
        <w:t>C Kujawy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(Lech Poznań). Sympa</w:t>
      </w:r>
      <w:r w:rsidR="00A176A4" w:rsidRPr="00413E42">
        <w:rPr>
          <w:rFonts w:ascii="Bookman Old Style" w:hAnsi="Bookman Old Style" w:cs="Bookman Old Style"/>
          <w:color w:val="000000" w:themeColor="text1"/>
        </w:rPr>
        <w:t>tycy Lecha Poznań na mecze udawali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się najczęściej prywatnymi środkami transportu, bądź komunikacją publiczną.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eastAsia="Bookman Old Style" w:hAnsi="Bookman Old Style" w:cs="Bookman Old Style"/>
          <w:color w:val="000000" w:themeColor="text1"/>
        </w:rPr>
        <w:t xml:space="preserve"> • </w:t>
      </w:r>
      <w:r w:rsidRPr="00413E42">
        <w:rPr>
          <w:rFonts w:ascii="Bookman Old Style" w:hAnsi="Bookman Old Style" w:cs="Bookman Old Style"/>
          <w:b/>
          <w:color w:val="000000" w:themeColor="text1"/>
        </w:rPr>
        <w:t>FC Elana Toruń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- na terenie Gniewkowa funkcjonuje nieformalny Fan Club drużyny Elana Toruń.  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Nieformalne FC skupiają najbardziej zagorzałych kibiców drużyn. </w:t>
      </w:r>
      <w:r w:rsidR="00413E42">
        <w:rPr>
          <w:rFonts w:ascii="Bookman Old Style" w:hAnsi="Bookman Old Style" w:cs="Bookman Old Style"/>
          <w:color w:val="000000" w:themeColor="text1"/>
        </w:rPr>
        <w:br/>
      </w:r>
      <w:r w:rsidRPr="00413E42">
        <w:rPr>
          <w:rFonts w:ascii="Bookman Old Style" w:hAnsi="Bookman Old Style" w:cs="Bookman Old Style"/>
          <w:color w:val="000000" w:themeColor="text1"/>
        </w:rPr>
        <w:t>W dopingowaniu uczestniczą także inne osoby, które nie</w:t>
      </w:r>
      <w:r w:rsidR="00A176A4" w:rsidRPr="00413E42">
        <w:rPr>
          <w:rFonts w:ascii="Bookman Old Style" w:hAnsi="Bookman Old Style" w:cs="Bookman Old Style"/>
          <w:color w:val="000000" w:themeColor="text1"/>
        </w:rPr>
        <w:t xml:space="preserve"> utożsamiają się </w:t>
      </w:r>
      <w:r w:rsidR="00413E42">
        <w:rPr>
          <w:rFonts w:ascii="Bookman Old Style" w:hAnsi="Bookman Old Style" w:cs="Bookman Old Style"/>
          <w:color w:val="000000" w:themeColor="text1"/>
        </w:rPr>
        <w:br/>
      </w:r>
      <w:r w:rsidR="00A176A4" w:rsidRPr="00413E42">
        <w:rPr>
          <w:rFonts w:ascii="Bookman Old Style" w:hAnsi="Bookman Old Style" w:cs="Bookman Old Style"/>
          <w:color w:val="000000" w:themeColor="text1"/>
        </w:rPr>
        <w:t>z żadnym z FC i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na mecze udają się indywidualnie. </w:t>
      </w:r>
      <w:r w:rsidRPr="00413E42">
        <w:rPr>
          <w:rFonts w:ascii="Bookman Old Style" w:hAnsi="Bookman Old Style" w:cs="Bookman Old Style"/>
          <w:color w:val="000000" w:themeColor="text1"/>
          <w:shd w:val="clear" w:color="auto" w:fill="FFFFFF"/>
        </w:rPr>
        <w:t xml:space="preserve">W roku 2020 na podległym terenie nie odnotowano osób </w:t>
      </w:r>
      <w:r w:rsidR="00A176A4" w:rsidRPr="00413E42">
        <w:rPr>
          <w:rFonts w:ascii="Bookman Old Style" w:hAnsi="Bookman Old Style" w:cs="Bookman Old Style"/>
          <w:color w:val="000000" w:themeColor="text1"/>
          <w:shd w:val="clear" w:color="auto" w:fill="FFFFFF"/>
        </w:rPr>
        <w:t xml:space="preserve">objętych </w:t>
      </w:r>
      <w:r w:rsidRPr="00413E42">
        <w:rPr>
          <w:rFonts w:ascii="Bookman Old Style" w:hAnsi="Bookman Old Style" w:cs="Bookman Old Style"/>
          <w:color w:val="000000" w:themeColor="text1"/>
          <w:shd w:val="clear" w:color="auto" w:fill="FFFFFF"/>
        </w:rPr>
        <w:t xml:space="preserve">zakazem wstępu na imprezy masowe. 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512F26" w:rsidRPr="00413E42" w:rsidRDefault="00A176A4" w:rsidP="00A176A4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Narodowcy </w:t>
      </w:r>
      <w:r w:rsidRPr="00413E42">
        <w:rPr>
          <w:rFonts w:ascii="Bookman Old Style" w:hAnsi="Bookman Old Style" w:cs="Bookman Old Style"/>
          <w:color w:val="000000" w:themeColor="text1"/>
        </w:rPr>
        <w:t>- prowadzone było</w:t>
      </w:r>
      <w:r w:rsidR="00512F26" w:rsidRPr="00413E42">
        <w:rPr>
          <w:rFonts w:ascii="Bookman Old Style" w:hAnsi="Bookman Old Style" w:cs="Bookman Old Style"/>
          <w:color w:val="000000" w:themeColor="text1"/>
        </w:rPr>
        <w:t xml:space="preserve"> także 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policyjne </w:t>
      </w:r>
      <w:r w:rsidR="00512F26" w:rsidRPr="00413E42">
        <w:rPr>
          <w:rFonts w:ascii="Bookman Old Style" w:hAnsi="Bookman Old Style" w:cs="Bookman Old Style"/>
          <w:color w:val="000000" w:themeColor="text1"/>
        </w:rPr>
        <w:t>rozpoznanie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="00512F26" w:rsidRPr="00413E42">
        <w:rPr>
          <w:rFonts w:ascii="Bookman Old Style" w:hAnsi="Bookman Old Style" w:cs="Bookman Old Style"/>
          <w:color w:val="000000" w:themeColor="text1"/>
        </w:rPr>
        <w:t xml:space="preserve">pod kątem środowisk skrajnych i narodowościowych. </w:t>
      </w:r>
      <w:r w:rsidRPr="00413E42">
        <w:rPr>
          <w:rFonts w:ascii="Bookman Old Style" w:hAnsi="Bookman Old Style" w:cs="Bookman Old Style"/>
          <w:color w:val="000000" w:themeColor="text1"/>
        </w:rPr>
        <w:t>Grupowali się oni s</w:t>
      </w:r>
      <w:r w:rsidR="00512F26" w:rsidRPr="00413E42">
        <w:rPr>
          <w:rFonts w:ascii="Bookman Old Style" w:hAnsi="Bookman Old Style" w:cs="Bookman Old Style"/>
          <w:color w:val="000000" w:themeColor="text1"/>
        </w:rPr>
        <w:t>ystematycznie w czasie obchodów rocznic narodowych, upamiętniających wybuchy powstań i innych zrywów niepodległościowych. Ruchy te utożsamiają się z prawicą. Na podległym terenie ze strony tych osób nie dochodziło do zakłócenia ładu i porządku publicznego.</w:t>
      </w:r>
    </w:p>
    <w:p w:rsidR="00512F26" w:rsidRPr="00413E42" w:rsidRDefault="00512F26" w:rsidP="00A176A4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512F26" w:rsidRPr="00413E42" w:rsidRDefault="00A176A4" w:rsidP="00A176A4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Rasizm </w:t>
      </w:r>
      <w:r w:rsidRPr="00413E42">
        <w:rPr>
          <w:rFonts w:ascii="Bookman Old Style" w:hAnsi="Bookman Old Style" w:cs="Bookman Old Style"/>
          <w:color w:val="000000" w:themeColor="text1"/>
        </w:rPr>
        <w:t>- n</w:t>
      </w:r>
      <w:r w:rsidR="00512F26" w:rsidRPr="00413E42">
        <w:rPr>
          <w:rFonts w:ascii="Bookman Old Style" w:hAnsi="Bookman Old Style" w:cs="Bookman Old Style"/>
          <w:color w:val="000000" w:themeColor="text1"/>
        </w:rPr>
        <w:t xml:space="preserve">a podległym terenie w omawianym okresie nie odnotowano przypadków zachowań typowo rasistowskich. Nie prowadzono w tym przedmiocie  postępowań przygotowawczych.  </w:t>
      </w:r>
    </w:p>
    <w:p w:rsidR="00512F26" w:rsidRPr="00413E42" w:rsidRDefault="00512F26" w:rsidP="00512F26">
      <w:pPr>
        <w:spacing w:line="276" w:lineRule="auto"/>
        <w:jc w:val="both"/>
        <w:rPr>
          <w:rFonts w:ascii="Bookman Old Style" w:hAnsi="Bookman Old Style" w:cs="Bookman Old Style"/>
          <w:color w:val="000000" w:themeColor="text1"/>
        </w:rPr>
      </w:pPr>
    </w:p>
    <w:p w:rsidR="00512F26" w:rsidRPr="00413E42" w:rsidRDefault="00A176A4" w:rsidP="00A176A4">
      <w:pPr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413E42">
        <w:rPr>
          <w:rFonts w:ascii="Bookman Old Style" w:hAnsi="Bookman Old Style" w:cs="Bookman Old Style"/>
          <w:b/>
          <w:color w:val="000000" w:themeColor="text1"/>
        </w:rPr>
        <w:t xml:space="preserve">Squat - </w:t>
      </w:r>
      <w:r w:rsidRPr="00413E42">
        <w:rPr>
          <w:rFonts w:ascii="Bookman Old Style" w:hAnsi="Bookman Old Style" w:cs="Bookman Old Style"/>
          <w:color w:val="000000" w:themeColor="text1"/>
        </w:rPr>
        <w:t>w</w:t>
      </w:r>
      <w:r w:rsidR="00512F26" w:rsidRPr="00413E42">
        <w:rPr>
          <w:rFonts w:ascii="Bookman Old Style" w:hAnsi="Bookman Old Style" w:cs="Bookman Old Style"/>
          <w:color w:val="000000" w:themeColor="text1"/>
        </w:rPr>
        <w:t xml:space="preserve"> toku prowadzonych czynności rozpoznawczych nie uzyskano wiedzy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="00512F26" w:rsidRPr="00413E42">
        <w:rPr>
          <w:rFonts w:ascii="Bookman Old Style" w:hAnsi="Bookman Old Style" w:cs="Bookman Old Style"/>
          <w:color w:val="000000" w:themeColor="text1"/>
        </w:rPr>
        <w:t xml:space="preserve">na temat występowania tego zjawiska na podległym terenie. </w:t>
      </w:r>
    </w:p>
    <w:p w:rsidR="000F1365" w:rsidRPr="00413E42" w:rsidRDefault="000F1365" w:rsidP="00262ECA">
      <w:pPr>
        <w:pStyle w:val="Standard"/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0E0E74" w:rsidRPr="00413E42" w:rsidRDefault="006A4B2B" w:rsidP="00262ECA">
      <w:pPr>
        <w:pStyle w:val="Standard"/>
        <w:spacing w:after="120"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  <w:lang w:eastAsia="ar-SA"/>
        </w:rPr>
      </w:pPr>
      <w:r w:rsidRPr="00413E42">
        <w:rPr>
          <w:rFonts w:ascii="Bookman Old Style" w:hAnsi="Bookman Old Style" w:cs="Bookman Old Style"/>
          <w:b/>
          <w:bCs/>
          <w:color w:val="000000" w:themeColor="text1"/>
          <w:lang w:eastAsia="ar-SA"/>
        </w:rPr>
        <w:t>6</w:t>
      </w:r>
      <w:r w:rsidR="00A57636" w:rsidRPr="00413E42">
        <w:rPr>
          <w:rFonts w:ascii="Bookman Old Style" w:hAnsi="Bookman Old Style" w:cs="Bookman Old Style"/>
          <w:b/>
          <w:bCs/>
          <w:color w:val="000000" w:themeColor="text1"/>
          <w:lang w:eastAsia="ar-SA"/>
        </w:rPr>
        <w:t>. Bezdomność</w:t>
      </w:r>
    </w:p>
    <w:p w:rsidR="008C1D8D" w:rsidRPr="00413E42" w:rsidRDefault="00A57636" w:rsidP="008C1D8D">
      <w:pPr>
        <w:pStyle w:val="Standard"/>
        <w:spacing w:after="120"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Funkcjonariusze Komendy Powiatowej Policji w Inowrocławiu prowadzili bieżącą współpracę z Miejskim Ośrodkiem Pomocy Społecznej </w:t>
      </w:r>
      <w:r w:rsidR="00413E42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>w Inowrocławiu i Gminn</w:t>
      </w:r>
      <w:r w:rsidR="007226EE" w:rsidRPr="00413E42">
        <w:rPr>
          <w:rFonts w:ascii="Bookman Old Style" w:hAnsi="Bookman Old Style" w:cs="Bookman Old Style"/>
          <w:color w:val="000000" w:themeColor="text1"/>
          <w:lang w:eastAsia="ar-SA"/>
        </w:rPr>
        <w:t>ymi Ośrodkami Pomocy Społecznej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 w zakresie pomocy osobom bezdomnym. Współdziałanie polegało na spotkaniach roboczych. Podczas nich omawia</w:t>
      </w:r>
      <w:r w:rsidR="00BD024A" w:rsidRPr="00413E42">
        <w:rPr>
          <w:rFonts w:ascii="Bookman Old Style" w:hAnsi="Bookman Old Style" w:cs="Bookman Old Style"/>
          <w:color w:val="000000" w:themeColor="text1"/>
          <w:lang w:eastAsia="ar-SA"/>
        </w:rPr>
        <w:t>ne były działania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 pomocow</w:t>
      </w:r>
      <w:r w:rsidR="00BD024A" w:rsidRPr="00413E42">
        <w:rPr>
          <w:rFonts w:ascii="Bookman Old Style" w:hAnsi="Bookman Old Style" w:cs="Bookman Old Style"/>
          <w:color w:val="000000" w:themeColor="text1"/>
          <w:lang w:eastAsia="ar-SA"/>
        </w:rPr>
        <w:t>e</w:t>
      </w:r>
      <w:r w:rsidR="00B879AA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. Patrole policyjne 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>zwłaszcza w okresie jesienno-zimowym</w:t>
      </w:r>
      <w:r w:rsidR="007226EE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>kont</w:t>
      </w:r>
      <w:r w:rsidR="00A176A4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rolowały miejsca, </w:t>
      </w:r>
      <w:r w:rsidR="00413E42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="00A176A4" w:rsidRPr="00413E42">
        <w:rPr>
          <w:rFonts w:ascii="Bookman Old Style" w:hAnsi="Bookman Old Style" w:cs="Bookman Old Style"/>
          <w:color w:val="000000" w:themeColor="text1"/>
          <w:lang w:eastAsia="ar-SA"/>
        </w:rPr>
        <w:t>w których mogły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 przebywać osoby bezdomne</w:t>
      </w:r>
      <w:r w:rsidR="00A176A4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: </w:t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dworce, opuszczone budynki, tereny ogrodów działkowych itp. Osoby bezdomne kierowane były do schronisk oraz innych placówek, gdzie mogły skorzystać z oferowanej im pomocy. </w:t>
      </w:r>
      <w:r w:rsidR="008C1D8D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Na terenie Inowrocławia ustalone </w:t>
      </w:r>
      <w:r w:rsidR="00A176A4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są </w:t>
      </w:r>
      <w:r w:rsidR="008C1D8D" w:rsidRPr="00413E42">
        <w:rPr>
          <w:rFonts w:ascii="Bookman Old Style" w:hAnsi="Bookman Old Style" w:cs="Bookman Old Style"/>
          <w:color w:val="000000" w:themeColor="text1"/>
          <w:lang w:eastAsia="ar-SA"/>
        </w:rPr>
        <w:t>172 osoby bezdomne, w tym 97 korzystających z pomocy MOPS, a wśród nich 12 kobiet (źródło</w:t>
      </w:r>
      <w:r w:rsidR="00A176A4" w:rsidRPr="00413E42">
        <w:rPr>
          <w:rFonts w:ascii="Bookman Old Style" w:hAnsi="Bookman Old Style" w:cs="Bookman Old Style"/>
          <w:color w:val="000000" w:themeColor="text1"/>
          <w:lang w:eastAsia="ar-SA"/>
        </w:rPr>
        <w:t>:</w:t>
      </w:r>
      <w:r w:rsidR="008C1D8D"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 MOPS Inowrocław).</w:t>
      </w:r>
    </w:p>
    <w:p w:rsidR="000F1365" w:rsidRPr="00413E42" w:rsidRDefault="00A57636" w:rsidP="00262ECA">
      <w:pPr>
        <w:pStyle w:val="Standard"/>
        <w:spacing w:after="120"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 xml:space="preserve">Do działań pomocowych policjanci włączali mieszkańców </w:t>
      </w:r>
      <w:r w:rsidR="00413E42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Pr="00413E42">
        <w:rPr>
          <w:rFonts w:ascii="Bookman Old Style" w:hAnsi="Bookman Old Style" w:cs="Bookman Old Style"/>
          <w:color w:val="000000" w:themeColor="text1"/>
          <w:lang w:eastAsia="ar-SA"/>
        </w:rPr>
        <w:t>za pośrednictwem mediów. Informacje dotyczyły reagowania i sygnalizowania służbom obecności bezdomnych i miejsc ich pobytu.</w:t>
      </w:r>
    </w:p>
    <w:p w:rsidR="000F1365" w:rsidRDefault="000F1365" w:rsidP="00262ECA">
      <w:pPr>
        <w:pStyle w:val="Textbody"/>
        <w:tabs>
          <w:tab w:val="left" w:pos="9070"/>
        </w:tabs>
        <w:spacing w:before="100" w:line="276" w:lineRule="auto"/>
        <w:ind w:right="15"/>
        <w:jc w:val="both"/>
        <w:rPr>
          <w:rFonts w:ascii="Bookman Old Style" w:hAnsi="Bookman Old Style" w:cs="Bookman Old Style"/>
          <w:b/>
          <w:color w:val="auto"/>
          <w:sz w:val="24"/>
          <w:szCs w:val="24"/>
          <w:lang w:eastAsia="ar-SA"/>
        </w:rPr>
      </w:pPr>
    </w:p>
    <w:p w:rsidR="00724B95" w:rsidRPr="001222C9" w:rsidRDefault="00724B95" w:rsidP="00262ECA">
      <w:pPr>
        <w:pStyle w:val="Textbody"/>
        <w:tabs>
          <w:tab w:val="left" w:pos="9070"/>
        </w:tabs>
        <w:spacing w:before="100" w:line="276" w:lineRule="auto"/>
        <w:ind w:right="15"/>
        <w:jc w:val="both"/>
        <w:rPr>
          <w:rFonts w:ascii="Bookman Old Style" w:hAnsi="Bookman Old Style" w:cs="Bookman Old Style"/>
          <w:b/>
          <w:color w:val="auto"/>
          <w:sz w:val="24"/>
          <w:szCs w:val="24"/>
          <w:lang w:eastAsia="ar-SA"/>
        </w:rPr>
      </w:pPr>
    </w:p>
    <w:p w:rsidR="000F1365" w:rsidRPr="001222C9" w:rsidRDefault="00BC3CCA">
      <w:pPr>
        <w:pStyle w:val="Textbody"/>
        <w:tabs>
          <w:tab w:val="left" w:pos="9070"/>
        </w:tabs>
        <w:spacing w:before="100"/>
        <w:ind w:right="15"/>
        <w:jc w:val="both"/>
        <w:rPr>
          <w:color w:val="auto"/>
        </w:rPr>
      </w:pPr>
      <w:r w:rsidRPr="001222C9">
        <w:rPr>
          <w:rFonts w:ascii="Bookman Old Style" w:hAnsi="Bookman Old Style" w:cs="Bookman Old Style"/>
          <w:b/>
          <w:color w:val="auto"/>
          <w:sz w:val="24"/>
          <w:szCs w:val="24"/>
        </w:rPr>
        <w:t>7</w:t>
      </w:r>
      <w:r w:rsidR="00A57636" w:rsidRPr="001222C9">
        <w:rPr>
          <w:rFonts w:ascii="Bookman Old Style" w:hAnsi="Bookman Old Style" w:cs="Bookman Old Style"/>
          <w:b/>
          <w:color w:val="auto"/>
          <w:sz w:val="24"/>
          <w:szCs w:val="24"/>
        </w:rPr>
        <w:t xml:space="preserve">. </w:t>
      </w:r>
      <w:r w:rsidR="00A57636"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Charaktery</w:t>
      </w:r>
      <w:r w:rsidR="001D2FE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styka przestępczości nieletnich</w:t>
      </w:r>
    </w:p>
    <w:p w:rsidR="000F1365" w:rsidRPr="001222C9" w:rsidRDefault="000F1365">
      <w:pPr>
        <w:pStyle w:val="Textbody"/>
        <w:tabs>
          <w:tab w:val="left" w:pos="9070"/>
        </w:tabs>
        <w:spacing w:before="100"/>
        <w:ind w:right="15"/>
        <w:jc w:val="both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413E42" w:rsidRDefault="004F42B0" w:rsidP="00783FF9">
      <w:pPr>
        <w:pStyle w:val="Standard"/>
        <w:spacing w:line="276" w:lineRule="auto"/>
        <w:ind w:firstLine="720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W 2020</w:t>
      </w:r>
      <w:r w:rsidR="00A57636" w:rsidRPr="00413E42">
        <w:rPr>
          <w:rFonts w:ascii="Bookman Old Style" w:hAnsi="Bookman Old Style" w:cs="Bookman Old Style"/>
          <w:color w:val="000000" w:themeColor="text1"/>
        </w:rPr>
        <w:t xml:space="preserve"> roku kontynuowane były działania mające na celu ujawnianie czynów karalnych popełnianych przez nieletnich. W powiecie inowrocławskim zanotowano </w:t>
      </w:r>
      <w:r w:rsidRPr="00413E42">
        <w:rPr>
          <w:rFonts w:ascii="Bookman Old Style" w:hAnsi="Bookman Old Style" w:cs="Bookman Old Style"/>
          <w:color w:val="000000" w:themeColor="text1"/>
        </w:rPr>
        <w:t>33</w:t>
      </w:r>
      <w:r w:rsidR="00C31E1F"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</w:rPr>
        <w:t>czyny karalne</w:t>
      </w:r>
      <w:r w:rsidR="00A57636"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</w:rPr>
        <w:t>będące</w:t>
      </w:r>
      <w:r w:rsidR="001D3AA1" w:rsidRPr="00413E42">
        <w:rPr>
          <w:rFonts w:ascii="Bookman Old Style" w:hAnsi="Bookman Old Style" w:cs="Bookman Old Style"/>
          <w:color w:val="000000" w:themeColor="text1"/>
        </w:rPr>
        <w:t xml:space="preserve"> przestępstwami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popełnionymi</w:t>
      </w:r>
      <w:r w:rsidR="00A57636" w:rsidRPr="00413E42">
        <w:rPr>
          <w:rFonts w:ascii="Bookman Old Style" w:hAnsi="Bookman Old Style" w:cs="Bookman Old Style"/>
          <w:color w:val="000000" w:themeColor="text1"/>
        </w:rPr>
        <w:t xml:space="preserve"> przez </w:t>
      </w:r>
      <w:r w:rsidRPr="00413E42">
        <w:rPr>
          <w:rFonts w:ascii="Bookman Old Style" w:hAnsi="Bookman Old Style" w:cs="Bookman Old Style"/>
          <w:bCs/>
          <w:color w:val="000000" w:themeColor="text1"/>
        </w:rPr>
        <w:t>21</w:t>
      </w:r>
      <w:r w:rsidR="00A57636" w:rsidRPr="00413E42">
        <w:rPr>
          <w:rFonts w:ascii="Bookman Old Style" w:hAnsi="Bookman Old Style" w:cs="Bookman Old Style"/>
          <w:bCs/>
          <w:color w:val="000000" w:themeColor="text1"/>
        </w:rPr>
        <w:t xml:space="preserve"> nieletnich</w:t>
      </w:r>
      <w:r w:rsidR="00A57636" w:rsidRPr="00413E42">
        <w:rPr>
          <w:rFonts w:ascii="Bookman Old Style" w:hAnsi="Bookman Old Style" w:cs="Bookman Old Style"/>
          <w:color w:val="000000" w:themeColor="text1"/>
        </w:rPr>
        <w:t xml:space="preserve"> (</w:t>
      </w:r>
      <w:r w:rsidR="000B3A71" w:rsidRPr="00413E42">
        <w:rPr>
          <w:rFonts w:ascii="Bookman Old Style" w:hAnsi="Bookman Old Style" w:cs="Bookman Old Style"/>
          <w:color w:val="000000" w:themeColor="text1"/>
        </w:rPr>
        <w:t>201</w:t>
      </w:r>
      <w:r w:rsidRPr="00413E42">
        <w:rPr>
          <w:rFonts w:ascii="Bookman Old Style" w:hAnsi="Bookman Old Style" w:cs="Bookman Old Style"/>
          <w:color w:val="000000" w:themeColor="text1"/>
        </w:rPr>
        <w:t>9</w:t>
      </w:r>
      <w:r w:rsidR="001D2FE9" w:rsidRPr="00413E42">
        <w:rPr>
          <w:rFonts w:ascii="Bookman Old Style" w:hAnsi="Bookman Old Style" w:cs="Bookman Old Style"/>
          <w:color w:val="000000" w:themeColor="text1"/>
        </w:rPr>
        <w:t xml:space="preserve"> - </w:t>
      </w:r>
      <w:r w:rsidRPr="00413E42">
        <w:rPr>
          <w:rFonts w:ascii="Bookman Old Style" w:hAnsi="Bookman Old Style" w:cs="Bookman Old Style"/>
          <w:color w:val="000000" w:themeColor="text1"/>
        </w:rPr>
        <w:t>36</w:t>
      </w:r>
      <w:r w:rsidR="00E5595A" w:rsidRPr="00413E42">
        <w:rPr>
          <w:rFonts w:ascii="Bookman Old Style" w:hAnsi="Bookman Old Style" w:cs="Bookman Old Style"/>
          <w:color w:val="000000" w:themeColor="text1"/>
        </w:rPr>
        <w:t xml:space="preserve"> czynów)</w:t>
      </w:r>
      <w:r w:rsidR="00910FEB" w:rsidRPr="00413E42">
        <w:rPr>
          <w:rFonts w:ascii="Bookman Old Style" w:hAnsi="Bookman Old Style" w:cs="Bookman Old Style"/>
          <w:color w:val="000000" w:themeColor="text1"/>
        </w:rPr>
        <w:t>.</w:t>
      </w:r>
    </w:p>
    <w:p w:rsidR="000F1365" w:rsidRPr="00413E42" w:rsidRDefault="000F1365" w:rsidP="00783FF9">
      <w:pPr>
        <w:pStyle w:val="Standard"/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</w:rPr>
      </w:pPr>
    </w:p>
    <w:p w:rsidR="00FC099F" w:rsidRDefault="00B94067">
      <w:pPr>
        <w:pStyle w:val="Textbody"/>
        <w:spacing w:before="100" w:line="276" w:lineRule="auto"/>
        <w:ind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 wp14:anchorId="61099FD4" wp14:editId="49458585">
            <wp:extent cx="5760720" cy="2736865"/>
            <wp:effectExtent l="0" t="0" r="0" b="0"/>
            <wp:docPr id="35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C099F" w:rsidRPr="001222C9" w:rsidRDefault="00FC099F">
      <w:pPr>
        <w:pStyle w:val="Textbody"/>
        <w:spacing w:before="100" w:line="276" w:lineRule="auto"/>
        <w:ind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413E42" w:rsidRDefault="00A57636">
      <w:pPr>
        <w:pStyle w:val="Textbody"/>
        <w:spacing w:before="100" w:line="276" w:lineRule="auto"/>
        <w:ind w:firstLine="708"/>
        <w:jc w:val="both"/>
        <w:rPr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Udział przestępczości nieletnich w powiecie inowrocławskim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>w stosunku do o</w:t>
      </w:r>
      <w:r w:rsidR="004F42B0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gólnej liczby przestępstw w 2020 roku</w:t>
      </w:r>
      <w:r w:rsidR="00F26E40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wyniósł 1,3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% </w:t>
      </w:r>
      <w:r w:rsidR="004F42B0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i był taki sam jak w 2019r. </w:t>
      </w:r>
    </w:p>
    <w:p w:rsidR="000F1365" w:rsidRDefault="00A57636" w:rsidP="00B94067">
      <w:pPr>
        <w:pStyle w:val="Textbody"/>
        <w:spacing w:before="100" w:line="276" w:lineRule="auto"/>
        <w:jc w:val="both"/>
        <w:rPr>
          <w:rFonts w:ascii="Book Antiqua" w:eastAsia="Book Antiqua" w:hAnsi="Book Antiqua" w:cs="Book Antiqua"/>
          <w:color w:val="auto"/>
        </w:rPr>
      </w:pPr>
      <w:r w:rsidRPr="00413E42">
        <w:rPr>
          <w:rFonts w:ascii="Book Antiqua" w:eastAsia="Book Antiqua" w:hAnsi="Book Antiqua" w:cs="Book Antiqua"/>
          <w:color w:val="000000" w:themeColor="text1"/>
        </w:rPr>
        <w:t xml:space="preserve">  </w:t>
      </w:r>
      <w:r w:rsidR="00B94067" w:rsidRPr="001222C9">
        <w:rPr>
          <w:noProof/>
          <w:lang w:eastAsia="pl-PL"/>
        </w:rPr>
        <w:drawing>
          <wp:inline distT="0" distB="0" distL="0" distR="0" wp14:anchorId="27536246" wp14:editId="44EDE5E1">
            <wp:extent cx="5760720" cy="2736865"/>
            <wp:effectExtent l="0" t="0" r="0" b="0"/>
            <wp:docPr id="36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76A4" w:rsidRPr="001222C9" w:rsidRDefault="00A176A4" w:rsidP="00B94067">
      <w:pPr>
        <w:pStyle w:val="Textbody"/>
        <w:spacing w:before="100" w:line="276" w:lineRule="auto"/>
        <w:jc w:val="both"/>
        <w:rPr>
          <w:rFonts w:ascii="Book Antiqua" w:hAnsi="Book Antiqua" w:cs="Book Antiqua"/>
        </w:rPr>
      </w:pPr>
    </w:p>
    <w:p w:rsidR="000F1365" w:rsidRPr="00413E42" w:rsidRDefault="00A57636" w:rsidP="0079264F">
      <w:pPr>
        <w:pStyle w:val="Standard"/>
        <w:spacing w:line="276" w:lineRule="auto"/>
        <w:ind w:firstLine="720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Porównanie liczby stwierdzonyc</w:t>
      </w:r>
      <w:r w:rsidR="00650E6C" w:rsidRPr="00413E42">
        <w:rPr>
          <w:rFonts w:ascii="Bookman Old Style" w:hAnsi="Bookman Old Style" w:cs="Bookman Old Style"/>
          <w:color w:val="000000" w:themeColor="text1"/>
        </w:rPr>
        <w:t>h czynów karalnych w latach 2019 i 2020</w:t>
      </w:r>
      <w:r w:rsidR="00B94067"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</w:rPr>
        <w:t>w poszczególnych kategoriach przestępczości przedstawia</w:t>
      </w:r>
      <w:r w:rsidR="001D2FE9"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</w:rPr>
        <w:t>się następująco:</w:t>
      </w:r>
    </w:p>
    <w:p w:rsidR="000F1365" w:rsidRPr="00650E6C" w:rsidRDefault="000F1365">
      <w:pPr>
        <w:pStyle w:val="Standard"/>
        <w:widowControl w:val="0"/>
        <w:spacing w:before="100"/>
        <w:ind w:right="57"/>
        <w:rPr>
          <w:rFonts w:ascii="Book Antiqua" w:hAnsi="Book Antiqua" w:cs="Book Antiqua"/>
          <w:color w:val="FF0000"/>
          <w:sz w:val="28"/>
          <w:szCs w:val="28"/>
        </w:rPr>
      </w:pPr>
    </w:p>
    <w:tbl>
      <w:tblPr>
        <w:tblW w:w="910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977"/>
        <w:gridCol w:w="2870"/>
      </w:tblGrid>
      <w:tr w:rsidR="00650E6C" w:rsidRPr="00413E42">
        <w:trPr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413E42" w:rsidRDefault="000F1365">
            <w:pPr>
              <w:pStyle w:val="Nagwek"/>
              <w:snapToGrid w:val="0"/>
              <w:ind w:left="57" w:right="57"/>
              <w:rPr>
                <w:rFonts w:ascii="Bookman Old Style" w:hAnsi="Bookman Old Style"/>
                <w:color w:val="000000" w:themeColor="text1"/>
                <w:sz w:val="22"/>
                <w:szCs w:val="22"/>
                <w:lang w:eastAsia="pl-PL"/>
              </w:rPr>
            </w:pPr>
          </w:p>
          <w:p w:rsidR="000F1365" w:rsidRPr="00413E42" w:rsidRDefault="00A57636">
            <w:pPr>
              <w:pStyle w:val="Nagwek"/>
              <w:ind w:left="57" w:right="57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  <w:t>kategoria przestępstwa</w:t>
            </w:r>
          </w:p>
          <w:p w:rsidR="000F1365" w:rsidRPr="00413E42" w:rsidRDefault="000F1365">
            <w:pPr>
              <w:pStyle w:val="Podtytu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413E42" w:rsidRDefault="00417E2F">
            <w:pPr>
              <w:pStyle w:val="Nagwek"/>
              <w:ind w:left="57" w:right="57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  <w:t>2019</w:t>
            </w:r>
            <w:r w:rsidR="00A57636" w:rsidRPr="00413E4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:rsidR="000F1365" w:rsidRPr="00413E42" w:rsidRDefault="00A57636">
            <w:pPr>
              <w:pStyle w:val="Podtytu"/>
              <w:rPr>
                <w:rFonts w:ascii="Bookman Old Style" w:hAnsi="Bookman Old Style"/>
                <w:b/>
                <w:i w:val="0"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i w:val="0"/>
                <w:color w:val="000000" w:themeColor="text1"/>
                <w:sz w:val="22"/>
                <w:szCs w:val="22"/>
                <w:lang w:eastAsia="pl-PL"/>
              </w:rPr>
              <w:t>liczba czynów karalnych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413E42" w:rsidRDefault="00417E2F">
            <w:pPr>
              <w:pStyle w:val="Nagwek"/>
              <w:ind w:left="57" w:right="57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  <w:t>2020</w:t>
            </w:r>
            <w:r w:rsidR="00A57636" w:rsidRPr="00413E4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:rsidR="000F1365" w:rsidRPr="00413E42" w:rsidRDefault="00A57636">
            <w:pPr>
              <w:pStyle w:val="Podtytu"/>
              <w:rPr>
                <w:rFonts w:ascii="Bookman Old Style" w:hAnsi="Bookman Old Style"/>
                <w:b/>
                <w:i w:val="0"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i w:val="0"/>
                <w:color w:val="000000" w:themeColor="text1"/>
                <w:sz w:val="22"/>
                <w:szCs w:val="22"/>
                <w:lang w:eastAsia="pl-PL"/>
              </w:rPr>
              <w:t>liczba czynów karalnych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33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przestępstwa kryminalne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22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uszkodzenia ciała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bójki i pobicia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kradzieże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6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kradzieże z włamaniem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kradzieże pojazdów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rozboje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narkomania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650E6C" w:rsidRPr="00413E42" w:rsidTr="00A06931">
        <w:trPr>
          <w:trHeight w:val="454"/>
          <w:jc w:val="right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Nagwek"/>
              <w:ind w:left="57" w:right="57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413E4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eastAsia="pl-PL"/>
              </w:rPr>
              <w:t>uszkodzenia mienia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417E2F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E2F" w:rsidRPr="00413E42" w:rsidRDefault="00650E6C" w:rsidP="00417E2F">
            <w:pPr>
              <w:pStyle w:val="Podtytu"/>
              <w:snapToGrid w:val="0"/>
              <w:ind w:left="57" w:right="57"/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3E42">
              <w:rPr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F7186" w:rsidRPr="00413E42" w:rsidRDefault="002F7186" w:rsidP="00724B95">
      <w:pPr>
        <w:pStyle w:val="Textbody"/>
        <w:spacing w:before="100" w:line="276" w:lineRule="auto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2F7186" w:rsidRPr="00413E42" w:rsidRDefault="002F7186">
      <w:pPr>
        <w:pStyle w:val="Textbody"/>
        <w:spacing w:before="100"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0F1365" w:rsidRPr="00413E42" w:rsidRDefault="00A57636">
      <w:pPr>
        <w:pStyle w:val="Textbody"/>
        <w:spacing w:before="100"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Udział przestępc</w:t>
      </w:r>
      <w:r w:rsidR="00650E6C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zości nieletnich w 2020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w powiecie inowrocławskim w poszczególnych kategoriach przestępstw kształtował się następująco:</w:t>
      </w:r>
    </w:p>
    <w:p w:rsidR="000F1365" w:rsidRPr="00413E42" w:rsidRDefault="000F1365">
      <w:pPr>
        <w:pStyle w:val="Textbody"/>
        <w:spacing w:before="100" w:line="276" w:lineRule="auto"/>
        <w:jc w:val="both"/>
        <w:rPr>
          <w:rFonts w:ascii="Book Antiqua" w:hAnsi="Book Antiqua" w:cs="Book Antiqua"/>
          <w:color w:val="000000" w:themeColor="text1"/>
          <w:sz w:val="24"/>
          <w:szCs w:val="24"/>
        </w:rPr>
      </w:pPr>
    </w:p>
    <w:tbl>
      <w:tblPr>
        <w:tblW w:w="910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3053"/>
      </w:tblGrid>
      <w:tr w:rsidR="001222C9" w:rsidRPr="001222C9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1222C9" w:rsidRDefault="000F1365">
            <w:pPr>
              <w:pStyle w:val="Nagwek"/>
              <w:snapToGrid w:val="0"/>
              <w:ind w:left="57" w:right="57"/>
              <w:rPr>
                <w:b/>
                <w:color w:val="auto"/>
                <w:lang w:eastAsia="pl-PL"/>
              </w:rPr>
            </w:pPr>
          </w:p>
          <w:p w:rsidR="000F1365" w:rsidRPr="001222C9" w:rsidRDefault="00A57636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 w:rsidRPr="001222C9">
              <w:rPr>
                <w:b/>
                <w:color w:val="auto"/>
                <w:lang w:eastAsia="pl-PL"/>
              </w:rPr>
              <w:t>kategoria przestępstwa</w:t>
            </w:r>
          </w:p>
          <w:p w:rsidR="000F1365" w:rsidRPr="001222C9" w:rsidRDefault="000F1365">
            <w:pPr>
              <w:pStyle w:val="Podtytu"/>
              <w:rPr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1222C9" w:rsidRDefault="00650E6C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2020</w:t>
            </w:r>
            <w:r w:rsidR="00A57636" w:rsidRPr="001222C9">
              <w:rPr>
                <w:b/>
                <w:color w:val="auto"/>
                <w:lang w:eastAsia="pl-PL"/>
              </w:rPr>
              <w:t>r.</w:t>
            </w:r>
          </w:p>
          <w:p w:rsidR="000F1365" w:rsidRPr="001222C9" w:rsidRDefault="00A57636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 w:rsidRPr="001222C9">
              <w:rPr>
                <w:b/>
                <w:color w:val="auto"/>
                <w:lang w:eastAsia="pl-PL"/>
              </w:rPr>
              <w:t>liczba przestępstw ogółem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365" w:rsidRPr="001222C9" w:rsidRDefault="00650E6C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2020</w:t>
            </w:r>
            <w:r w:rsidR="00A57636" w:rsidRPr="001222C9">
              <w:rPr>
                <w:b/>
                <w:color w:val="auto"/>
                <w:lang w:eastAsia="pl-PL"/>
              </w:rPr>
              <w:t>r.</w:t>
            </w:r>
          </w:p>
          <w:p w:rsidR="000F1365" w:rsidRPr="001222C9" w:rsidRDefault="00A57636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 w:rsidRPr="001222C9">
              <w:rPr>
                <w:b/>
                <w:color w:val="auto"/>
                <w:lang w:eastAsia="pl-PL"/>
              </w:rPr>
              <w:t>liczba czynów karalnych</w:t>
            </w:r>
          </w:p>
          <w:p w:rsidR="000F1365" w:rsidRPr="001222C9" w:rsidRDefault="00A57636">
            <w:pPr>
              <w:pStyle w:val="Nagwek"/>
              <w:ind w:left="57" w:right="57"/>
              <w:rPr>
                <w:b/>
                <w:color w:val="auto"/>
                <w:lang w:eastAsia="pl-PL"/>
              </w:rPr>
            </w:pPr>
            <w:r w:rsidRPr="001222C9">
              <w:rPr>
                <w:b/>
                <w:color w:val="auto"/>
                <w:lang w:eastAsia="pl-PL"/>
              </w:rPr>
              <w:t>nieletnich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przestępstwa ogółem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2548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33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przestępstwa kryminalne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1604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przestępstwa gospodarcze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611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uszkodzenia ciała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bójki i pobicia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kradzieże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376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kradzieże z włamaniem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224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kradzieże pojazdów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rozboje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narkomania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Standarduser"/>
              <w:snapToGrid w:val="0"/>
              <w:rPr>
                <w:b/>
                <w:bCs/>
                <w:color w:val="000000" w:themeColor="text1"/>
              </w:rPr>
            </w:pPr>
            <w:r w:rsidRPr="00413E42">
              <w:rPr>
                <w:b/>
                <w:bCs/>
                <w:color w:val="000000" w:themeColor="text1"/>
              </w:rPr>
              <w:t>147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0E6C" w:rsidRPr="00413E42">
        <w:trPr>
          <w:trHeight w:val="454"/>
          <w:jc w:val="right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Nagwek"/>
              <w:ind w:left="57" w:right="57"/>
              <w:rPr>
                <w:b/>
                <w:bCs/>
                <w:color w:val="000000" w:themeColor="text1"/>
                <w:lang w:eastAsia="pl-PL"/>
              </w:rPr>
            </w:pPr>
            <w:r w:rsidRPr="00413E42">
              <w:rPr>
                <w:b/>
                <w:bCs/>
                <w:color w:val="000000" w:themeColor="text1"/>
                <w:lang w:eastAsia="pl-PL"/>
              </w:rPr>
              <w:t>uszkodzenia mienia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pl-PL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E6C" w:rsidRPr="00413E42" w:rsidRDefault="00650E6C" w:rsidP="00650E6C">
            <w:pPr>
              <w:pStyle w:val="Podtytu"/>
              <w:snapToGrid w:val="0"/>
              <w:ind w:left="57" w:right="57"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13E42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F1365" w:rsidRPr="00413E42" w:rsidRDefault="000F1365">
      <w:pPr>
        <w:pStyle w:val="Textbody"/>
        <w:spacing w:before="100" w:line="276" w:lineRule="auto"/>
        <w:ind w:right="72"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</w:p>
    <w:p w:rsidR="00A660A4" w:rsidRPr="00413E42" w:rsidRDefault="00F44CFA" w:rsidP="00A176A4">
      <w:pPr>
        <w:pStyle w:val="Textbody"/>
        <w:spacing w:before="100" w:line="276" w:lineRule="auto"/>
        <w:ind w:right="72"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Porównując rok 2020 z 2019</w:t>
      </w:r>
      <w:r w:rsidR="00D5651E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nieletni popełnili o 3 czyny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karaln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e mniej. W </w:t>
      </w:r>
      <w:r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>2020</w:t>
      </w:r>
      <w:r w:rsidR="00A57636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 roku policjanci </w:t>
      </w:r>
      <w:r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realizowali w dalszym ciągu </w:t>
      </w:r>
      <w:r w:rsidR="00A57636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działania </w:t>
      </w:r>
      <w:r w:rsid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br/>
      </w:r>
      <w:r w:rsidR="00A57636"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o charakterze profilaktyki społecznej. </w:t>
      </w:r>
      <w:r w:rsidR="00A57636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Poniższa tabela przedstawia działania wobec nieletnich popełniających czyny karalne, wykazujących przejawy demoralizacji, zaniedb</w:t>
      </w:r>
      <w:r w:rsidR="00A176A4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anych opiekuńczo i wychowawczo (źródło: SESPOL – System Elektronicznej Sprawozdawczości w Policji).  </w:t>
      </w:r>
    </w:p>
    <w:p w:rsidR="001D2FE9" w:rsidRPr="00413E42" w:rsidRDefault="001D2FE9" w:rsidP="00A176A4">
      <w:pPr>
        <w:pStyle w:val="Standard"/>
        <w:spacing w:line="276" w:lineRule="auto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1D2FE9" w:rsidRPr="001222C9" w:rsidRDefault="001D2FE9">
      <w:pPr>
        <w:pStyle w:val="Standard"/>
        <w:jc w:val="both"/>
        <w:rPr>
          <w:rFonts w:ascii="Bookman Old Style" w:hAnsi="Bookman Old Style" w:cs="Bookman Old Style"/>
          <w:lang w:eastAsia="ar-SA"/>
        </w:rPr>
      </w:pPr>
    </w:p>
    <w:tbl>
      <w:tblPr>
        <w:tblW w:w="9000" w:type="dxa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07"/>
        <w:gridCol w:w="4324"/>
        <w:gridCol w:w="1168"/>
      </w:tblGrid>
      <w:tr w:rsidR="001222C9" w:rsidRPr="001222C9">
        <w:trPr>
          <w:cantSplit/>
          <w:trHeight w:val="583"/>
        </w:trPr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  <w:lang w:eastAsia="ar-SA"/>
              </w:rPr>
            </w:pPr>
            <w:r w:rsidRPr="001222C9">
              <w:rPr>
                <w:rFonts w:ascii="Bookman Old Style" w:hAnsi="Bookman Old Style" w:cs="Bookman Old Style"/>
                <w:b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b/>
                <w:sz w:val="18"/>
                <w:szCs w:val="18"/>
                <w:lang w:eastAsia="ar-SA"/>
              </w:rPr>
            </w:pPr>
            <w:r w:rsidRPr="001222C9">
              <w:rPr>
                <w:rFonts w:ascii="Bookman Old Style" w:hAnsi="Bookman Old Style" w:cs="Bookman Old Style"/>
                <w:b/>
                <w:sz w:val="18"/>
                <w:szCs w:val="18"/>
                <w:lang w:eastAsia="ar-SA"/>
              </w:rPr>
              <w:t>LICZBA</w:t>
            </w:r>
          </w:p>
        </w:tc>
      </w:tr>
      <w:tr w:rsidR="001222C9" w:rsidRPr="00413E42" w:rsidTr="001D2FE9"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ind w:left="57" w:right="113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Wnioski, zawiadomienia, interwencje skierowane do instytucji</w:t>
            </w:r>
            <w:r w:rsidR="001D2FE9"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br/>
            </w: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i organizacji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ind w:left="113" w:right="113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Z tego do: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Sądów rodzinnych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1148CB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220</w:t>
            </w:r>
          </w:p>
        </w:tc>
      </w:tr>
      <w:tr w:rsidR="001222C9" w:rsidRPr="00413E42" w:rsidTr="001D2FE9">
        <w:trPr>
          <w:cantSplit/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Szkół i innych placówek oświaty i wychowania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11</w:t>
            </w:r>
          </w:p>
        </w:tc>
      </w:tr>
      <w:tr w:rsidR="001222C9" w:rsidRPr="00413E42" w:rsidTr="001D2FE9">
        <w:trPr>
          <w:cantSplit/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Służby zdrowia i opieki społecznej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48</w:t>
            </w:r>
          </w:p>
        </w:tc>
      </w:tr>
      <w:tr w:rsidR="001222C9" w:rsidRPr="00413E42" w:rsidTr="001D2FE9">
        <w:trPr>
          <w:cantSplit/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Poradni wszelkich typów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0</w:t>
            </w:r>
          </w:p>
        </w:tc>
      </w:tr>
      <w:tr w:rsidR="001222C9" w:rsidRPr="00413E42" w:rsidTr="001D2FE9">
        <w:trPr>
          <w:cantSplit/>
          <w:trHeight w:val="3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Innych instytucji i organizacji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226998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1</w:t>
            </w:r>
            <w:r w:rsidR="003F6409"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5</w:t>
            </w:r>
          </w:p>
        </w:tc>
      </w:tr>
      <w:tr w:rsidR="001222C9" w:rsidRPr="00413E42" w:rsidTr="001D2FE9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ind w:left="113" w:right="113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Ujawnieni nieletni: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pod wpływem narkotyków i dopalaczy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10</w:t>
            </w:r>
          </w:p>
        </w:tc>
      </w:tr>
      <w:tr w:rsidR="001222C9" w:rsidRPr="00413E42" w:rsidTr="001D2FE9">
        <w:trPr>
          <w:cantSplit/>
          <w:trHeight w:val="4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pod wpływem alkoholu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27</w:t>
            </w:r>
          </w:p>
        </w:tc>
      </w:tr>
      <w:tr w:rsidR="001222C9" w:rsidRPr="00413E42" w:rsidTr="001D2FE9">
        <w:trPr>
          <w:cantSplit/>
          <w:trHeight w:val="39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członkowie subkultur młodzieżowych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0</w:t>
            </w:r>
          </w:p>
        </w:tc>
      </w:tr>
      <w:tr w:rsidR="001222C9" w:rsidRPr="00413E42" w:rsidTr="001D2FE9">
        <w:trPr>
          <w:cantSplit/>
          <w:trHeight w:val="5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uciekinierzy z: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color w:val="000000" w:themeColor="text1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domów rodzinnych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4</w:t>
            </w:r>
          </w:p>
        </w:tc>
      </w:tr>
      <w:tr w:rsidR="001222C9" w:rsidRPr="00413E42" w:rsidTr="001D2FE9">
        <w:trPr>
          <w:cantSplit/>
          <w:trHeight w:val="4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placówek opiekuńczo</w:t>
            </w:r>
            <w:r w:rsidR="001D2FE9"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-</w:t>
            </w: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wychowawczych, ośrodków szkolno</w:t>
            </w:r>
            <w:r w:rsidR="001D2FE9"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-</w:t>
            </w: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wychowawczych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226998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3</w:t>
            </w:r>
            <w:r w:rsidR="003F6409"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6</w:t>
            </w:r>
          </w:p>
        </w:tc>
      </w:tr>
      <w:tr w:rsidR="001222C9" w:rsidRPr="00413E42" w:rsidTr="001D2FE9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schronisk dla nieletnich i zakładów poprawczych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0</w:t>
            </w:r>
          </w:p>
        </w:tc>
      </w:tr>
      <w:tr w:rsidR="001222C9" w:rsidRPr="00413E42" w:rsidTr="001D2FE9">
        <w:trPr>
          <w:cantSplit/>
          <w:trHeight w:val="4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prostytuujący się: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dziewczęta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0</w:t>
            </w:r>
          </w:p>
        </w:tc>
      </w:tr>
      <w:tr w:rsidR="001222C9" w:rsidRPr="00413E42" w:rsidTr="001D2FE9">
        <w:trPr>
          <w:cantSplit/>
          <w:trHeight w:val="3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0F1365" w:rsidP="001D2FE9">
            <w:pPr>
              <w:rPr>
                <w:color w:val="000000" w:themeColor="text1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chłopcy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3F6409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1</w:t>
            </w:r>
          </w:p>
        </w:tc>
      </w:tr>
      <w:tr w:rsidR="001222C9" w:rsidRPr="00413E42" w:rsidTr="001D2FE9">
        <w:trPr>
          <w:cantSplit/>
          <w:trHeight w:val="364"/>
        </w:trPr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Spotkania z młodzieżą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1148CB" w:rsidP="001D2FE9">
            <w:pPr>
              <w:pStyle w:val="Standard"/>
              <w:snapToGrid w:val="0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320</w:t>
            </w:r>
          </w:p>
        </w:tc>
      </w:tr>
      <w:tr w:rsidR="001222C9" w:rsidRPr="00413E42" w:rsidTr="001D2FE9">
        <w:trPr>
          <w:cantSplit/>
          <w:trHeight w:val="405"/>
        </w:trPr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A57636" w:rsidP="001D2FE9">
            <w:pPr>
              <w:pStyle w:val="Standard"/>
              <w:snapToGrid w:val="0"/>
              <w:jc w:val="left"/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</w:pPr>
            <w:r w:rsidRPr="00413E42">
              <w:rPr>
                <w:rFonts w:ascii="Bookman Old Style" w:hAnsi="Bookman Old Style" w:cs="Bookman Old Style"/>
                <w:color w:val="000000" w:themeColor="text1"/>
                <w:sz w:val="18"/>
                <w:szCs w:val="20"/>
                <w:lang w:eastAsia="ar-SA"/>
              </w:rPr>
              <w:t>Spotkania z pedagogami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413E42" w:rsidRDefault="001148CB" w:rsidP="001D2FE9">
            <w:pPr>
              <w:pStyle w:val="Standard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20"/>
                <w:lang w:eastAsia="ar-SA"/>
              </w:rPr>
              <w:t>279</w:t>
            </w:r>
          </w:p>
        </w:tc>
      </w:tr>
    </w:tbl>
    <w:p w:rsidR="000F1365" w:rsidRPr="00413E42" w:rsidRDefault="000F1365">
      <w:pPr>
        <w:pStyle w:val="Textbody"/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0F1365" w:rsidRPr="00413E42" w:rsidRDefault="001D293A" w:rsidP="00DD7A80">
      <w:pPr>
        <w:pStyle w:val="Textbody"/>
        <w:spacing w:line="276" w:lineRule="auto"/>
        <w:ind w:firstLine="708"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/>
          <w:bCs/>
          <w:color w:val="000000" w:themeColor="text1"/>
          <w:sz w:val="24"/>
          <w:szCs w:val="24"/>
        </w:rPr>
        <w:t>Mniejsza</w:t>
      </w:r>
      <w:r w:rsidR="00DD7A80" w:rsidRPr="00413E4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ilość spotkań</w:t>
      </w:r>
      <w:r w:rsidR="00C561EF" w:rsidRPr="00413E4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z młodzieżą i pedagogami była wynikiem </w:t>
      </w:r>
      <w:r w:rsidR="00DD7A80" w:rsidRPr="00413E42">
        <w:rPr>
          <w:rFonts w:ascii="Bookman Old Style" w:hAnsi="Bookman Old Style"/>
          <w:bCs/>
          <w:color w:val="000000" w:themeColor="text1"/>
          <w:sz w:val="24"/>
          <w:szCs w:val="24"/>
        </w:rPr>
        <w:t>obostrzeń związanych z pandemią i przejściem szkół na metodę nauki zdalnej.</w:t>
      </w:r>
    </w:p>
    <w:p w:rsidR="00DD7A80" w:rsidRPr="00413E42" w:rsidRDefault="00DD7A80" w:rsidP="00DD7A80">
      <w:pPr>
        <w:pStyle w:val="Textbody"/>
        <w:spacing w:line="36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0F1365" w:rsidRDefault="00BC3CCA" w:rsidP="006755D3">
      <w:pPr>
        <w:pStyle w:val="Textbody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8</w:t>
      </w:r>
      <w:r w:rsidR="00A57636"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. Realizacja zadań wynikających z programów profilaktycznych</w:t>
      </w:r>
    </w:p>
    <w:p w:rsidR="001D2FE9" w:rsidRPr="001222C9" w:rsidRDefault="001D2FE9" w:rsidP="006755D3">
      <w:pPr>
        <w:pStyle w:val="Textbody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Default="00A57636" w:rsidP="006755D3">
      <w:pPr>
        <w:pStyle w:val="Textbody"/>
        <w:spacing w:line="276" w:lineRule="auto"/>
        <w:jc w:val="both"/>
        <w:rPr>
          <w:rFonts w:ascii="Bookman Old Style" w:hAnsi="Bookman Old Style" w:cs="Bookman Old Style"/>
          <w:b/>
          <w:i/>
          <w:iCs/>
          <w:color w:val="auto"/>
          <w:sz w:val="24"/>
          <w:szCs w:val="24"/>
          <w:u w:val="single"/>
        </w:rPr>
      </w:pPr>
      <w:r w:rsidRPr="001222C9">
        <w:rPr>
          <w:rFonts w:ascii="Bookman Old Style" w:hAnsi="Bookman Old Style" w:cs="Bookman Old Style"/>
          <w:b/>
          <w:i/>
          <w:iCs/>
          <w:color w:val="auto"/>
          <w:sz w:val="24"/>
          <w:szCs w:val="24"/>
          <w:u w:val="single"/>
        </w:rPr>
        <w:t>Krajowy Progr</w:t>
      </w:r>
      <w:r w:rsidR="002608EB">
        <w:rPr>
          <w:rFonts w:ascii="Bookman Old Style" w:hAnsi="Bookman Old Style" w:cs="Bookman Old Style"/>
          <w:b/>
          <w:i/>
          <w:iCs/>
          <w:color w:val="auto"/>
          <w:sz w:val="24"/>
          <w:szCs w:val="24"/>
          <w:u w:val="single"/>
        </w:rPr>
        <w:t>am Przeciwdziałania Przemocy w R</w:t>
      </w:r>
      <w:r w:rsidRPr="001222C9">
        <w:rPr>
          <w:rFonts w:ascii="Bookman Old Style" w:hAnsi="Bookman Old Style" w:cs="Bookman Old Style"/>
          <w:b/>
          <w:i/>
          <w:iCs/>
          <w:color w:val="auto"/>
          <w:sz w:val="24"/>
          <w:szCs w:val="24"/>
          <w:u w:val="single"/>
        </w:rPr>
        <w:t>odzinie</w:t>
      </w:r>
    </w:p>
    <w:p w:rsidR="006755D3" w:rsidRDefault="006755D3" w:rsidP="006755D3">
      <w:pPr>
        <w:pStyle w:val="Textbody"/>
        <w:spacing w:line="276" w:lineRule="auto"/>
        <w:jc w:val="both"/>
        <w:rPr>
          <w:rFonts w:ascii="Bookman Old Style" w:hAnsi="Bookman Old Style" w:cs="Bookman Old Style"/>
          <w:b/>
          <w:i/>
          <w:iCs/>
          <w:color w:val="auto"/>
          <w:sz w:val="24"/>
          <w:szCs w:val="24"/>
          <w:u w:val="single"/>
        </w:rPr>
      </w:pPr>
    </w:p>
    <w:p w:rsidR="006755D3" w:rsidRPr="00413E42" w:rsidRDefault="006755D3" w:rsidP="00414993">
      <w:pPr>
        <w:pStyle w:val="Textbody"/>
        <w:spacing w:line="276" w:lineRule="auto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>
        <w:rPr>
          <w:rFonts w:ascii="Bookman Old Style" w:hAnsi="Bookman Old Style" w:cs="Bookman Old Style"/>
          <w:iCs/>
          <w:color w:val="auto"/>
          <w:sz w:val="24"/>
          <w:szCs w:val="24"/>
        </w:rPr>
        <w:tab/>
      </w:r>
      <w:r w:rsidRPr="00413E42">
        <w:rPr>
          <w:rFonts w:ascii="Bookman Old Style" w:hAnsi="Bookman Old Style" w:cs="Bookman Old Style"/>
          <w:iCs/>
          <w:color w:val="000000" w:themeColor="text1"/>
          <w:sz w:val="24"/>
          <w:szCs w:val="24"/>
        </w:rPr>
        <w:t xml:space="preserve">Stosowanie przemocy w rodzinie niekorzystnie wpływa na strukturę całej rodziny.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Zaburzone zostają</w:t>
      </w:r>
      <w:r w:rsidR="00C561EF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prawidłowe relacje w rodzinie.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Przemoc </w:t>
      </w:r>
      <w:r w:rsid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rodzinie poniża jednostkę, narusza jej prawa</w:t>
      </w:r>
      <w:r w:rsidR="00C561EF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. Przez zachowania przemocowe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sprawca dąży</w:t>
      </w:r>
      <w:r w:rsidR="0041499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do przejęci</w:t>
      </w:r>
      <w:r w:rsidR="007B15EA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a kontroli nad 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rodziną.</w:t>
      </w:r>
      <w:r w:rsidR="00C561EF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Odgrywa istotną rolę w etiologii nieprzystosowania społecznego dzieci. </w:t>
      </w:r>
    </w:p>
    <w:p w:rsidR="000058E8" w:rsidRPr="00413E42" w:rsidRDefault="006755D3" w:rsidP="007B15EA">
      <w:pPr>
        <w:pStyle w:val="WW-Tekstpodstawowy2"/>
        <w:spacing w:line="276" w:lineRule="auto"/>
        <w:ind w:firstLine="708"/>
        <w:jc w:val="both"/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W 2020 roku wszczęto na terenie powiatu 117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postępowań przygotowawczych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z artykułu 207 k.k. dot. psychicznego i fizycznego znęcania się. Zakończono 135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spraw,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stwierdzono 65 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przestępstw.</w:t>
      </w:r>
      <w:r w:rsidR="00C8281A"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</w:t>
      </w:r>
    </w:p>
    <w:p w:rsidR="000058E8" w:rsidRPr="00413E42" w:rsidRDefault="006755D3" w:rsidP="007B15EA">
      <w:pPr>
        <w:pStyle w:val="WW-Tekstpodstawowy2"/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Wszczęto 706 postępowań z art. 209 k.k.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przeciwko osobom uporczywie uchylającym się od wykonywania obowiązku opieki przez niełożenie na utrzymanie osoby najbliższej i narażenie jej na niemożność zaspokojenia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podstawowych potrzeb życiowych. Z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akończono 821 spraw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, 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stwierdzono 171 przestępstw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.  </w:t>
      </w:r>
    </w:p>
    <w:p w:rsidR="006755D3" w:rsidRPr="00413E42" w:rsidRDefault="006755D3" w:rsidP="00EB4550">
      <w:pPr>
        <w:pStyle w:val="WW-Tekstpodstawowy2"/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W 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analizowanym roku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założon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ych zostało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428</w:t>
      </w:r>
      <w:r w:rsidRPr="00413E42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 xml:space="preserve"> tzw. „</w:t>
      </w:r>
      <w:r w:rsidRPr="00413E42">
        <w:rPr>
          <w:rFonts w:ascii="Bookman Old Style" w:hAnsi="Bookman Old Style" w:cs="Bookman Old Style"/>
          <w:bCs/>
          <w:i/>
          <w:iCs/>
          <w:color w:val="000000" w:themeColor="text1"/>
          <w:sz w:val="24"/>
          <w:szCs w:val="24"/>
        </w:rPr>
        <w:t>Niebieskich Kart”</w:t>
      </w:r>
      <w:r w:rsidR="000058E8" w:rsidRPr="00413E42">
        <w:rPr>
          <w:rFonts w:ascii="Bookman Old Style" w:hAnsi="Bookman Old Style" w:cs="Bookman Old Style"/>
          <w:bCs/>
          <w:i/>
          <w:iCs/>
          <w:color w:val="000000" w:themeColor="text1"/>
          <w:sz w:val="24"/>
          <w:szCs w:val="24"/>
        </w:rPr>
        <w:t xml:space="preserve">-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dokumentów związanych z realizacją procedury objęcia rodziny przez policję zainteresowaniem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,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z uwagi na występujące negatywne objawy</w:t>
      </w:r>
      <w:r w:rsidR="0041499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 zależności patologiczne p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omiędzy członkami rodziny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. W ramach prowadzonego rozpoznania osobowego, dzielnicowi </w:t>
      </w:r>
      <w:r w:rsidR="00414993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ujawniali rodziny,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w których dochodziło do przemocy. Osobom dotkniętym przemocą funkcjonariusze przekazywali </w:t>
      </w:r>
      <w:r w:rsid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do wiadomości właściwe foldery zawierające adresy oraz telefony instytucji niosących pomoc na tereni</w:t>
      </w:r>
      <w:r w:rsidR="000058E8"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e całego powiatu </w:t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i kraju. W celu przeciwdziałania przemocy w rodzinach i zjawiskom patologicznym policjanci na terenie powiatu inowrocławskiego na bieżąco współpracowali z instytucjami </w:t>
      </w:r>
      <w:r w:rsidR="00413E42">
        <w:rPr>
          <w:rFonts w:ascii="Bookman Old Style" w:hAnsi="Bookman Old Style" w:cs="Bookman Old Style"/>
          <w:color w:val="000000" w:themeColor="text1"/>
          <w:sz w:val="24"/>
          <w:szCs w:val="24"/>
        </w:rPr>
        <w:br/>
      </w:r>
      <w:r w:rsidRPr="00413E42">
        <w:rPr>
          <w:rFonts w:ascii="Bookman Old Style" w:hAnsi="Bookman Old Style" w:cs="Bookman Old Style"/>
          <w:color w:val="000000" w:themeColor="text1"/>
          <w:sz w:val="24"/>
          <w:szCs w:val="24"/>
        </w:rPr>
        <w:t>i podmiotami zewnętrznymi, takimi jak: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Terenowym Komitetem  Ochrony Praw Dziecka,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- </w:t>
      </w:r>
      <w:r w:rsidR="000058E8" w:rsidRPr="00413E42">
        <w:rPr>
          <w:rFonts w:ascii="Bookman Old Style" w:hAnsi="Bookman Old Style" w:cs="Bookman Old Style"/>
          <w:color w:val="000000" w:themeColor="text1"/>
        </w:rPr>
        <w:t>Wydziałem Rodzinnym i Nieletnich SR w Inowrocławiu,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Powiatowym Centrum Pomocy Rodzinie,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Poradnią Psychologiczno–Pedagogiczną,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Kuratorami zawodowymi  i społecznymi,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Ośrodkiem Interwencji Kryzysowej,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Ośrodkiem Profilaktyki i Rozwiązywania Problemów Uzależnień,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>- Ośrodkami Pomocy Społecznej oraz Ośrodkiem Wspierania Dziecka i Rodziny</w:t>
      </w:r>
    </w:p>
    <w:p w:rsidR="006755D3" w:rsidRPr="00413E42" w:rsidRDefault="006755D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- Szpitalem Wielospecjalistyczny im. dr. L. Błażka w Inowrocławiu.  </w:t>
      </w:r>
    </w:p>
    <w:p w:rsidR="00414993" w:rsidRPr="00413E42" w:rsidRDefault="00414993" w:rsidP="00414993">
      <w:pPr>
        <w:pStyle w:val="Tekstpodstawowy21"/>
        <w:spacing w:line="276" w:lineRule="auto"/>
        <w:rPr>
          <w:rFonts w:ascii="Bookman Old Style" w:hAnsi="Bookman Old Style" w:cs="Bookman Old Style"/>
          <w:color w:val="000000" w:themeColor="text1"/>
        </w:rPr>
      </w:pPr>
    </w:p>
    <w:p w:rsidR="001F7DF0" w:rsidRPr="00413E42" w:rsidRDefault="00414993" w:rsidP="001F7DF0">
      <w:pPr>
        <w:spacing w:line="276" w:lineRule="auto"/>
        <w:ind w:firstLine="708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413E42">
        <w:rPr>
          <w:rFonts w:ascii="Bookman Old Style" w:hAnsi="Bookman Old Style" w:cs="Bookman Old Style"/>
          <w:color w:val="000000" w:themeColor="text1"/>
        </w:rPr>
        <w:t xml:space="preserve">Ponadto problem przemocy systematycznie omawiany był </w:t>
      </w:r>
      <w:r w:rsidR="001F7DF0" w:rsidRPr="00413E42">
        <w:rPr>
          <w:rFonts w:ascii="Bookman Old Style" w:hAnsi="Bookman Old Style" w:cs="Bookman Old Style"/>
          <w:color w:val="000000" w:themeColor="text1"/>
        </w:rPr>
        <w:br/>
      </w:r>
      <w:r w:rsidRPr="00413E42">
        <w:rPr>
          <w:rFonts w:ascii="Bookman Old Style" w:hAnsi="Bookman Old Style" w:cs="Bookman Old Style"/>
          <w:color w:val="000000" w:themeColor="text1"/>
        </w:rPr>
        <w:t>na posiedzeniach zespołu interdysc</w:t>
      </w:r>
      <w:r w:rsidR="00370A89" w:rsidRPr="00413E42">
        <w:rPr>
          <w:rFonts w:ascii="Bookman Old Style" w:hAnsi="Bookman Old Style" w:cs="Bookman Old Style"/>
          <w:color w:val="000000" w:themeColor="text1"/>
        </w:rPr>
        <w:t>y</w:t>
      </w:r>
      <w:r w:rsidRPr="00413E42">
        <w:rPr>
          <w:rFonts w:ascii="Bookman Old Style" w:hAnsi="Bookman Old Style" w:cs="Bookman Old Style"/>
          <w:color w:val="000000" w:themeColor="text1"/>
        </w:rPr>
        <w:t>plin</w:t>
      </w:r>
      <w:r w:rsidR="009659D0" w:rsidRPr="00413E42">
        <w:rPr>
          <w:rFonts w:ascii="Bookman Old Style" w:hAnsi="Bookman Old Style" w:cs="Bookman Old Style"/>
          <w:color w:val="000000" w:themeColor="text1"/>
        </w:rPr>
        <w:t>arnego, w którego skład wchodzą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m.in. wyznaczeni funkcjonariusze policji.</w:t>
      </w: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 Realizując zadania wynikające </w:t>
      </w:r>
      <w:r w:rsidR="001F7DF0" w:rsidRPr="00413E42">
        <w:rPr>
          <w:rFonts w:ascii="Bookman Old Style" w:hAnsi="Bookman Old Style" w:cs="Bookman Old Style"/>
          <w:bCs/>
          <w:color w:val="000000" w:themeColor="text1"/>
        </w:rPr>
        <w:br/>
      </w: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z danej problematyki na terenie działania KPP Inowrocław podejmowane były działania o charakterze represyjnym. Polegały one na m.in. izolowaniu sprawcy przemocy od osób pokrzywdzonych. Ofiary przemocy mogły zgłaszać się po pomoc do Specjalistycznego Ośrodka Wsparcia w Jaksicach. </w:t>
      </w:r>
      <w:r w:rsidR="001F7DF0" w:rsidRPr="00413E42">
        <w:rPr>
          <w:rFonts w:ascii="Bookman Old Style" w:hAnsi="Bookman Old Style" w:cs="Bookman Old Style"/>
          <w:bCs/>
          <w:color w:val="000000" w:themeColor="text1"/>
        </w:rPr>
        <w:br/>
      </w: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W placówce tej </w:t>
      </w:r>
      <w:r w:rsidR="00C17C5D" w:rsidRPr="00413E42">
        <w:rPr>
          <w:rFonts w:ascii="Bookman Old Style" w:hAnsi="Bookman Old Style" w:cs="Bookman Old Style"/>
          <w:bCs/>
          <w:color w:val="000000" w:themeColor="text1"/>
        </w:rPr>
        <w:t xml:space="preserve">od 2011r. działa </w:t>
      </w:r>
      <w:r w:rsidRPr="00413E42">
        <w:rPr>
          <w:rFonts w:ascii="Bookman Old Style" w:hAnsi="Bookman Old Style" w:cs="Bookman Old Style"/>
          <w:bCs/>
          <w:color w:val="000000" w:themeColor="text1"/>
        </w:rPr>
        <w:t>„Niebieski Pokój”,</w:t>
      </w:r>
      <w:r w:rsidR="00C17C5D" w:rsidRPr="00413E42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w którym </w:t>
      </w:r>
      <w:r w:rsidR="00C17C5D" w:rsidRPr="00413E42">
        <w:rPr>
          <w:rFonts w:ascii="Bookman Old Style" w:hAnsi="Bookman Old Style" w:cs="Bookman Old Style"/>
          <w:bCs/>
          <w:color w:val="000000" w:themeColor="text1"/>
        </w:rPr>
        <w:t xml:space="preserve">jest </w:t>
      </w: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możliwość przesłuchiwania osób małoletnich w warunkach przyjaznych dziecku. </w:t>
      </w:r>
    </w:p>
    <w:p w:rsidR="00414993" w:rsidRPr="00413E42" w:rsidRDefault="00414993" w:rsidP="001F7DF0">
      <w:pPr>
        <w:spacing w:line="276" w:lineRule="auto"/>
        <w:ind w:firstLine="708"/>
        <w:jc w:val="both"/>
        <w:rPr>
          <w:rFonts w:ascii="Bookman Old Style" w:hAnsi="Bookman Old Style" w:cs="Bookman Old Style"/>
          <w:color w:val="000000" w:themeColor="text1"/>
        </w:rPr>
      </w:pPr>
      <w:r w:rsidRPr="00413E42">
        <w:rPr>
          <w:rFonts w:ascii="Bookman Old Style" w:hAnsi="Bookman Old Style" w:cs="Bookman Old Style"/>
          <w:bCs/>
          <w:color w:val="000000" w:themeColor="text1"/>
        </w:rPr>
        <w:t xml:space="preserve">W lutym 2020r. policjanci wzięli udział w „Tygodniu Pomocy Ofiarom Przestępstw”. Na terenie działania KPP Inowrocław wyznaczone były dyżury, </w:t>
      </w:r>
      <w:r w:rsidR="001F7DF0" w:rsidRPr="00413E42">
        <w:rPr>
          <w:rFonts w:ascii="Bookman Old Style" w:hAnsi="Bookman Old Style" w:cs="Bookman Old Style"/>
          <w:bCs/>
          <w:color w:val="000000" w:themeColor="text1"/>
        </w:rPr>
        <w:br/>
      </w:r>
      <w:r w:rsidRPr="00413E42">
        <w:rPr>
          <w:rFonts w:ascii="Bookman Old Style" w:hAnsi="Bookman Old Style" w:cs="Bookman Old Style"/>
          <w:bCs/>
          <w:color w:val="000000" w:themeColor="text1"/>
        </w:rPr>
        <w:t>w ramach których policjanci udzielali informacji.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 </w:t>
      </w:r>
      <w:r w:rsidR="00C17C5D" w:rsidRPr="00413E42">
        <w:rPr>
          <w:rFonts w:ascii="Bookman Old Style" w:hAnsi="Bookman Old Style" w:cs="Bookman Old Style"/>
          <w:color w:val="000000" w:themeColor="text1"/>
        </w:rPr>
        <w:t xml:space="preserve">W grudniu 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policjantka wydziału prewencji, jako </w:t>
      </w:r>
      <w:r w:rsidR="000058E8" w:rsidRPr="00413E42">
        <w:rPr>
          <w:rFonts w:ascii="Bookman Old Style" w:hAnsi="Bookman Old Style" w:cs="Bookman Old Style"/>
          <w:color w:val="000000" w:themeColor="text1"/>
        </w:rPr>
        <w:t>uczestnik Z</w:t>
      </w:r>
      <w:r w:rsidRPr="00413E42">
        <w:rPr>
          <w:rFonts w:ascii="Bookman Old Style" w:hAnsi="Bookman Old Style" w:cs="Bookman Old Style"/>
          <w:color w:val="000000" w:themeColor="text1"/>
        </w:rPr>
        <w:t>espołu Interdyscyplinarnego ds. Przeciwdziałania Przemocy w Rodzinie, wzięła udział w</w:t>
      </w:r>
      <w:r w:rsidR="000058E8" w:rsidRPr="00413E42">
        <w:rPr>
          <w:rFonts w:ascii="Bookman Old Style" w:hAnsi="Bookman Old Style" w:cs="Bookman Old Style"/>
          <w:color w:val="000000" w:themeColor="text1"/>
        </w:rPr>
        <w:t xml:space="preserve"> zdalnej konferencji</w:t>
      </w:r>
      <w:r w:rsidRPr="00413E42">
        <w:rPr>
          <w:rFonts w:ascii="Bookman Old Style" w:hAnsi="Bookman Old Style" w:cs="Bookman Old Style"/>
          <w:color w:val="000000" w:themeColor="text1"/>
        </w:rPr>
        <w:t>, podczas której omówion</w:t>
      </w:r>
      <w:r w:rsidR="000058E8" w:rsidRPr="00413E42">
        <w:rPr>
          <w:rFonts w:ascii="Bookman Old Style" w:hAnsi="Bookman Old Style" w:cs="Bookman Old Style"/>
          <w:color w:val="000000" w:themeColor="text1"/>
        </w:rPr>
        <w:t>e były</w:t>
      </w:r>
      <w:r w:rsidR="00D76227" w:rsidRPr="00413E42">
        <w:rPr>
          <w:rFonts w:ascii="Bookman Old Style" w:hAnsi="Bookman Old Style" w:cs="Bookman Old Style"/>
          <w:color w:val="000000" w:themeColor="text1"/>
        </w:rPr>
        <w:t xml:space="preserve"> przepisy </w:t>
      </w:r>
      <w:r w:rsidRPr="00413E42">
        <w:rPr>
          <w:rFonts w:ascii="Bookman Old Style" w:hAnsi="Bookman Old Style" w:cs="Bookman Old Style"/>
          <w:color w:val="000000" w:themeColor="text1"/>
        </w:rPr>
        <w:t xml:space="preserve">Ustawy </w:t>
      </w:r>
      <w:r w:rsidR="00D76227" w:rsidRPr="00413E42">
        <w:rPr>
          <w:rFonts w:ascii="Bookman Old Style" w:hAnsi="Bookman Old Style" w:cs="Bookman Old Style"/>
          <w:color w:val="000000" w:themeColor="text1"/>
        </w:rPr>
        <w:t xml:space="preserve">z </w:t>
      </w:r>
      <w:r w:rsidR="003E7933" w:rsidRPr="00413E42">
        <w:rPr>
          <w:rFonts w:ascii="Bookman Old Style" w:hAnsi="Bookman Old Style" w:cs="Bookman Old Style"/>
          <w:color w:val="000000" w:themeColor="text1"/>
        </w:rPr>
        <w:t xml:space="preserve">dnia </w:t>
      </w:r>
      <w:r w:rsidR="00D76227" w:rsidRPr="00413E42">
        <w:rPr>
          <w:rFonts w:ascii="Bookman Old Style" w:hAnsi="Bookman Old Style" w:cs="Bookman Old Style"/>
          <w:color w:val="000000" w:themeColor="text1"/>
        </w:rPr>
        <w:t xml:space="preserve">30 kwietnia 2020 roku </w:t>
      </w:r>
      <w:r w:rsidR="00D76227" w:rsidRPr="00413E42">
        <w:rPr>
          <w:rFonts w:ascii="Bookman Old Style" w:hAnsi="Bookman Old Style" w:cs="Bookman Old Style"/>
          <w:color w:val="000000" w:themeColor="text1"/>
        </w:rPr>
        <w:br/>
        <w:t xml:space="preserve">o zmianie ustawy - </w:t>
      </w:r>
      <w:r w:rsidRPr="00413E42">
        <w:rPr>
          <w:rFonts w:ascii="Bookman Old Style" w:hAnsi="Bookman Old Style" w:cs="Bookman Old Style"/>
          <w:color w:val="000000" w:themeColor="text1"/>
        </w:rPr>
        <w:t>Kodeks postępowania cywilnego oraz niektórych innych usta</w:t>
      </w:r>
      <w:r w:rsidR="00D76227" w:rsidRPr="00413E42">
        <w:rPr>
          <w:rFonts w:ascii="Bookman Old Style" w:hAnsi="Bookman Old Style" w:cs="Bookman Old Style"/>
          <w:color w:val="000000" w:themeColor="text1"/>
        </w:rPr>
        <w:t xml:space="preserve">w </w:t>
      </w:r>
      <w:r w:rsidR="009659D0" w:rsidRPr="00413E42">
        <w:rPr>
          <w:rFonts w:ascii="Bookman Old Style" w:hAnsi="Bookman Old Style" w:cs="Bookman Old Style"/>
          <w:color w:val="000000" w:themeColor="text1"/>
        </w:rPr>
        <w:t>(</w:t>
      </w:r>
      <w:r w:rsidR="003E7933" w:rsidRPr="00413E42">
        <w:rPr>
          <w:rFonts w:ascii="Bookman Old Style" w:hAnsi="Bookman Old Style" w:cs="Bookman Old Style"/>
          <w:color w:val="000000" w:themeColor="text1"/>
        </w:rPr>
        <w:t>Dz.</w:t>
      </w:r>
      <w:r w:rsidR="00D76227" w:rsidRPr="00413E42">
        <w:rPr>
          <w:rFonts w:ascii="Bookman Old Style" w:hAnsi="Bookman Old Style" w:cs="Bookman Old Style"/>
          <w:color w:val="000000" w:themeColor="text1"/>
        </w:rPr>
        <w:t xml:space="preserve"> U. 2020 poz. 956</w:t>
      </w:r>
      <w:r w:rsidR="009659D0" w:rsidRPr="00413E42">
        <w:rPr>
          <w:rFonts w:ascii="Bookman Old Style" w:hAnsi="Bookman Old Style" w:cs="Bookman Old Style"/>
          <w:color w:val="000000" w:themeColor="text1"/>
        </w:rPr>
        <w:t>)</w:t>
      </w:r>
      <w:r w:rsidR="00D76227" w:rsidRPr="00413E42">
        <w:rPr>
          <w:rFonts w:ascii="Bookman Old Style" w:hAnsi="Bookman Old Style" w:cs="Bookman Old Style"/>
          <w:color w:val="000000" w:themeColor="text1"/>
        </w:rPr>
        <w:t>.</w:t>
      </w:r>
    </w:p>
    <w:p w:rsidR="00414993" w:rsidRPr="00413E42" w:rsidRDefault="00414993" w:rsidP="00505F91">
      <w:pPr>
        <w:pStyle w:val="Textbody"/>
        <w:spacing w:line="276" w:lineRule="auto"/>
        <w:jc w:val="both"/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A66B8E" w:rsidRPr="00413E42" w:rsidRDefault="00A57636" w:rsidP="00505F91">
      <w:pPr>
        <w:pStyle w:val="Textbody"/>
        <w:spacing w:line="276" w:lineRule="auto"/>
        <w:jc w:val="both"/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</w:pPr>
      <w:r w:rsidRPr="00413E42"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  <w:t>Rządowy Program Ograniczania Przestę</w:t>
      </w:r>
      <w:r w:rsidR="009659D0" w:rsidRPr="00413E42"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  <w:t>pczości i Aspołecznych Z</w:t>
      </w:r>
      <w:r w:rsidRPr="00413E42"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  <w:t>achowań</w:t>
      </w:r>
      <w:r w:rsidRPr="00413E42">
        <w:rPr>
          <w:rFonts w:ascii="Bookman Old Style" w:eastAsia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413E42"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  <w:t>„Razem Bezpieczniej”</w:t>
      </w:r>
    </w:p>
    <w:p w:rsidR="008F3610" w:rsidRPr="00413E42" w:rsidRDefault="008F3610" w:rsidP="00505F91">
      <w:pPr>
        <w:pStyle w:val="Textbody"/>
        <w:spacing w:line="276" w:lineRule="auto"/>
        <w:jc w:val="both"/>
        <w:rPr>
          <w:rFonts w:ascii="Bookman Old Style" w:hAnsi="Bookman Old Style" w:cs="Bookman Old Style"/>
          <w:b/>
          <w:i/>
          <w:iCs/>
          <w:color w:val="000000" w:themeColor="text1"/>
          <w:sz w:val="24"/>
          <w:szCs w:val="24"/>
          <w:u w:val="single"/>
        </w:rPr>
      </w:pPr>
    </w:p>
    <w:p w:rsidR="00A66B8E" w:rsidRPr="00413E42" w:rsidRDefault="00E334B5" w:rsidP="00356B22">
      <w:pPr>
        <w:spacing w:line="276" w:lineRule="auto"/>
        <w:ind w:firstLine="708"/>
        <w:jc w:val="both"/>
        <w:rPr>
          <w:rFonts w:ascii="Bookman Old Style" w:hAnsi="Bookman Old Style"/>
          <w:color w:val="000000" w:themeColor="text1"/>
        </w:rPr>
      </w:pPr>
      <w:r w:rsidRPr="00413E42">
        <w:rPr>
          <w:rFonts w:ascii="Bookman Old Style" w:eastAsia="Times New Roman" w:hAnsi="Bookman Old Style" w:cs="Times New Roman"/>
          <w:color w:val="000000" w:themeColor="text1"/>
        </w:rPr>
        <w:t>W ramach realizacji założeń programu, KPP w Inowrocławiu b</w:t>
      </w:r>
      <w:r w:rsidR="00A66B8E" w:rsidRPr="00413E42">
        <w:rPr>
          <w:rFonts w:ascii="Bookman Old Style" w:eastAsia="Times New Roman" w:hAnsi="Bookman Old Style" w:cs="Times New Roman"/>
          <w:color w:val="000000" w:themeColor="text1"/>
        </w:rPr>
        <w:t xml:space="preserve">yła inicjatorem, organizatorem i </w:t>
      </w:r>
      <w:r w:rsidRPr="00413E42">
        <w:rPr>
          <w:rFonts w:ascii="Bookman Old Style" w:eastAsia="Times New Roman" w:hAnsi="Bookman Old Style" w:cs="Times New Roman"/>
          <w:color w:val="000000" w:themeColor="text1"/>
        </w:rPr>
        <w:t>współorganizatorem szeregu p</w:t>
      </w:r>
      <w:r w:rsidR="00A66B8E" w:rsidRPr="00413E42">
        <w:rPr>
          <w:rFonts w:ascii="Bookman Old Style" w:eastAsia="Times New Roman" w:hAnsi="Bookman Old Style" w:cs="Times New Roman"/>
          <w:color w:val="000000" w:themeColor="text1"/>
        </w:rPr>
        <w:t xml:space="preserve">rzedsięwzięć. </w:t>
      </w:r>
      <w:r w:rsidR="00356B22" w:rsidRPr="00413E42">
        <w:rPr>
          <w:rFonts w:ascii="Bookman Old Style" w:eastAsia="Times New Roman" w:hAnsi="Bookman Old Style" w:cs="Times New Roman"/>
          <w:color w:val="000000" w:themeColor="text1"/>
        </w:rPr>
        <w:br/>
      </w:r>
      <w:r w:rsidR="00A66B8E" w:rsidRPr="00413E42">
        <w:rPr>
          <w:rFonts w:ascii="Bookman Old Style" w:hAnsi="Bookman Old Style"/>
          <w:color w:val="000000" w:themeColor="text1"/>
        </w:rPr>
        <w:t xml:space="preserve">Z uwagi na trwającą pandemię w 2020 roku inowrocławska </w:t>
      </w:r>
      <w:r w:rsidR="00A66B8E" w:rsidRPr="00413E42">
        <w:rPr>
          <w:rFonts w:ascii="Bookman Old Style" w:hAnsi="Bookman Old Style"/>
          <w:b/>
          <w:i/>
          <w:color w:val="000000" w:themeColor="text1"/>
        </w:rPr>
        <w:t>Policja nie realizowała debat społecznych.</w:t>
      </w:r>
      <w:r w:rsidR="00A66B8E" w:rsidRPr="00413E42">
        <w:rPr>
          <w:rFonts w:ascii="Bookman Old Style" w:hAnsi="Bookman Old Style"/>
          <w:color w:val="000000" w:themeColor="text1"/>
        </w:rPr>
        <w:t xml:space="preserve"> Było to spowodowane obostrzeniami </w:t>
      </w:r>
      <w:r w:rsidR="00356B22" w:rsidRPr="00413E42">
        <w:rPr>
          <w:rFonts w:ascii="Bookman Old Style" w:hAnsi="Bookman Old Style"/>
          <w:color w:val="000000" w:themeColor="text1"/>
        </w:rPr>
        <w:br/>
      </w:r>
      <w:r w:rsidR="00A66B8E" w:rsidRPr="00413E42">
        <w:rPr>
          <w:rFonts w:ascii="Bookman Old Style" w:hAnsi="Bookman Old Style"/>
          <w:color w:val="000000" w:themeColor="text1"/>
        </w:rPr>
        <w:t xml:space="preserve">i wymogami związanymi z dystansem społecznym. </w:t>
      </w:r>
    </w:p>
    <w:p w:rsidR="00356B22" w:rsidRPr="00413E42" w:rsidRDefault="00A66B8E" w:rsidP="00356B22">
      <w:pPr>
        <w:spacing w:before="100" w:beforeAutospacing="1" w:after="100" w:afterAutospacing="1" w:line="276" w:lineRule="auto"/>
        <w:ind w:firstLine="708"/>
        <w:jc w:val="both"/>
        <w:rPr>
          <w:rFonts w:ascii="Bookman Old Style" w:hAnsi="Bookman Old Style"/>
          <w:color w:val="000000" w:themeColor="text1"/>
        </w:rPr>
      </w:pPr>
      <w:r w:rsidRPr="00413E42">
        <w:rPr>
          <w:rFonts w:ascii="Bookman Old Style" w:hAnsi="Bookman Old Style"/>
          <w:color w:val="000000" w:themeColor="text1"/>
        </w:rPr>
        <w:t xml:space="preserve">Gdy tylko było to możliwe </w:t>
      </w:r>
      <w:r w:rsidRPr="00413E42">
        <w:rPr>
          <w:rFonts w:ascii="Bookman Old Style" w:hAnsi="Bookman Old Style"/>
          <w:b/>
          <w:i/>
          <w:color w:val="000000" w:themeColor="text1"/>
        </w:rPr>
        <w:t>docieraliśmy do seniorów różnymi metodami</w:t>
      </w:r>
      <w:r w:rsidRPr="00413E42">
        <w:rPr>
          <w:rFonts w:ascii="Bookman Old Style" w:hAnsi="Bookman Old Style"/>
          <w:color w:val="000000" w:themeColor="text1"/>
        </w:rPr>
        <w:t xml:space="preserve">, a tematyka </w:t>
      </w:r>
      <w:r w:rsidR="00356B22" w:rsidRPr="00413E42">
        <w:rPr>
          <w:rFonts w:ascii="Bookman Old Style" w:hAnsi="Bookman Old Style"/>
          <w:color w:val="000000" w:themeColor="text1"/>
        </w:rPr>
        <w:t xml:space="preserve">ich </w:t>
      </w:r>
      <w:r w:rsidRPr="00413E42">
        <w:rPr>
          <w:rFonts w:ascii="Bookman Old Style" w:hAnsi="Bookman Old Style"/>
          <w:color w:val="000000" w:themeColor="text1"/>
        </w:rPr>
        <w:t xml:space="preserve">ochrony była policjantom bliska. Przez cały rok systematycznie policja informowała i ostrzegała seniorów oraz ich rodziny </w:t>
      </w:r>
      <w:r w:rsidR="00413E42">
        <w:rPr>
          <w:rFonts w:ascii="Bookman Old Style" w:hAnsi="Bookman Old Style"/>
          <w:color w:val="000000" w:themeColor="text1"/>
        </w:rPr>
        <w:br/>
      </w:r>
      <w:r w:rsidR="00356B22" w:rsidRPr="00413E42">
        <w:rPr>
          <w:rFonts w:ascii="Bookman Old Style" w:hAnsi="Bookman Old Style"/>
          <w:color w:val="000000" w:themeColor="text1"/>
        </w:rPr>
        <w:t xml:space="preserve">o metodach oszustw </w:t>
      </w:r>
      <w:r w:rsidRPr="00413E42">
        <w:rPr>
          <w:rFonts w:ascii="Bookman Old Style" w:hAnsi="Bookman Old Style"/>
          <w:color w:val="000000" w:themeColor="text1"/>
        </w:rPr>
        <w:t xml:space="preserve">„na policjanta, </w:t>
      </w:r>
      <w:r w:rsidR="00356B22" w:rsidRPr="00413E42">
        <w:rPr>
          <w:rFonts w:ascii="Bookman Old Style" w:hAnsi="Bookman Old Style"/>
          <w:color w:val="000000" w:themeColor="text1"/>
        </w:rPr>
        <w:t>na członka rodziny</w:t>
      </w:r>
      <w:r w:rsidR="009659D0" w:rsidRPr="00413E42">
        <w:rPr>
          <w:rFonts w:ascii="Bookman Old Style" w:hAnsi="Bookman Old Style"/>
          <w:color w:val="000000" w:themeColor="text1"/>
        </w:rPr>
        <w:t>, czy policjanta CBŚ</w:t>
      </w:r>
      <w:r w:rsidRPr="00413E42">
        <w:rPr>
          <w:rFonts w:ascii="Bookman Old Style" w:hAnsi="Bookman Old Style"/>
          <w:color w:val="000000" w:themeColor="text1"/>
        </w:rPr>
        <w:t>P”. Stosowne komunikaty znalazły się na stronie internetowej inowrocławskiej Policji</w:t>
      </w:r>
      <w:r w:rsidR="009659D0" w:rsidRPr="00413E42">
        <w:rPr>
          <w:rFonts w:ascii="Bookman Old Style" w:hAnsi="Bookman Old Style"/>
          <w:color w:val="000000" w:themeColor="text1"/>
        </w:rPr>
        <w:t xml:space="preserve"> </w:t>
      </w:r>
      <w:r w:rsidRPr="00413E42">
        <w:rPr>
          <w:rFonts w:ascii="Bookman Old Style" w:hAnsi="Bookman Old Style"/>
          <w:color w:val="000000" w:themeColor="text1"/>
        </w:rPr>
        <w:t xml:space="preserve">oraz w lokalnych mediach. </w:t>
      </w:r>
      <w:r w:rsidR="00356B22" w:rsidRPr="00413E42">
        <w:rPr>
          <w:rFonts w:ascii="Bookman Old Style" w:hAnsi="Bookman Old Style"/>
          <w:color w:val="000000" w:themeColor="text1"/>
        </w:rPr>
        <w:t xml:space="preserve">Dzięki nim udało się wielokrotnie zapobiec przestępstwom, bo wyedukowani w tym zakresie seniorzy, potrafili prawidłowo zareagować. </w:t>
      </w:r>
    </w:p>
    <w:p w:rsidR="00724B95" w:rsidRPr="00413E42" w:rsidRDefault="00A66B8E" w:rsidP="00356B22">
      <w:pPr>
        <w:spacing w:before="100" w:beforeAutospacing="1" w:after="100" w:afterAutospacing="1" w:line="276" w:lineRule="auto"/>
        <w:ind w:firstLine="708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styczniu </w:t>
      </w:r>
      <w:r w:rsidR="00356B22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odbyły się zajęcia z dziedziny profilaktyki społecznej </w:t>
      </w:r>
      <w:r w:rsidR="00356B22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pt. „O bezpieczeństwie w ruchu drogowym, prawach seniora i nie tylko”, które poprowadziły policjantki z bywalcami Domu Dziennego Pobytu „Życzliwa Przystań” w Inowrocławiu. 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Spotkanie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obfitowało w informacje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i ws</w:t>
      </w:r>
      <w:r w:rsidR="00356B22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kazówki oraz porady praktyczne.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Policjantki podczas wizyty w placówce omówiły podstawowe prawa seniora, które do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tyczą prawa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do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: wolności, bezpieczeństwa,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poszanowania życia prywatnego, rodzinnego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i koresp</w:t>
      </w:r>
      <w:r w:rsidR="00356B22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ondencji oraz opieki zdrowotnej,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prawa zakazującego tortur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i nieludzkiego, poniżającego traktowania. Zagadnienia zostały poparte przykładami i dyskusją z bywalcami domu. 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Był również 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zaprezentowan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y materiał filmowy, który dotyczył praw, które przysługują służbom,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by podkreślić zdecydowane działania wobec osób naruszających nietykalność policjantów, strażaków, czy ratowników medycznych. Część spotkania </w:t>
      </w:r>
      <w:r w:rsidR="00356B22" w:rsidRPr="00413E42">
        <w:rPr>
          <w:rFonts w:ascii="Bookman Old Style" w:eastAsia="Times New Roman" w:hAnsi="Bookman Old Style"/>
          <w:color w:val="000000" w:themeColor="text1"/>
          <w:lang w:eastAsia="pl-PL"/>
        </w:rPr>
        <w:t>była poświęcona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zagadnieniom dotyczącym bezpieczeństwa w ruchu drogowym. Nacisk kładziono na przekraczanie je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z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dni w miejscach do tego wyznaczonych, odblaski oraz przykłady prawidłowych zachowań na drodze. Nie brakowało również przypomnienia o metodach stosowanych przez oszustów, by wejść do mieszkań seniorów w celu kradzieży, a także metod działania oszustów. Na koniec był również quiz polegający na udzieleniu odpowiedzi na pytania z tematyki poruszanej podczas spotkania.</w:t>
      </w:r>
    </w:p>
    <w:p w:rsidR="00A66B8E" w:rsidRPr="00413E42" w:rsidRDefault="00A66B8E" w:rsidP="00505F91">
      <w:pPr>
        <w:spacing w:before="100" w:beforeAutospacing="1" w:after="100" w:afterAutospacing="1" w:line="276" w:lineRule="auto"/>
        <w:ind w:firstLine="708"/>
        <w:jc w:val="both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Kolejną inicjatywą na rzecz seniorów było zorganizowanie w marcu Dnia Kobiet wraz z inowrocławskim krwiodawstwem. Głównymi uczestniczkami</w:t>
      </w:r>
      <w:r w:rsidR="00C746D9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, ale nie tylko,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były panie z Domu Dzienne</w:t>
      </w:r>
      <w:r w:rsidR="008F361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go Pobytu „Życzliwa Przystań”.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Specjalnie odbyło się w siedzibie inowrocławskich strażaków,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a organizatorem inicjatywy była: Komenda Powiatowa Policji, Komenda Powiatowa Państwowej Straży Pożarnej i Regionalne Centrum Krwiodawstwa i Krwiolecznictwa w Bydgoszczy - Terenowy Oddział w Inowrocławiu. Spotkanie było adresowane do kobiet, które były zainteresowane obecnie lub pr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zyszłościowo służbą w mundurze. Były też te panie,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które nie miały 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wcześniej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sposobności zwiedzić siedziby miejscowych strażaków. Wśród pań znalazła się grupa kobiet, które należą do Polskiego 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Związku Głuchych </w:t>
      </w:r>
      <w:r w:rsid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w Inowrocławiu, dlatego też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spotkanie odbyło się z udziałem tłumacza języka migowego. W spotkaniu wzięła 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również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udział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8-letnia Ola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, która z racji swoich zainteresowań, miała okazję 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>wykonać ćwiczenia z języka migowego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. Gości powitał p.o.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Komendanta Powiatowego Państwowej Straży Pożarnej</w:t>
      </w:r>
      <w:r w:rsidR="008F361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.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Złożył paniom życzenia i omówił rolę jaką pełni straż. Dowódca Jednostki Ratowniczo Gaśniczej nr 1 pokazał prezentację o rodzajach prowadzonych akcji. Opowiedział też o różnych sytuacjach ratowniczych. Przedstawicielka Policji przekazała informacje na temat rekrutacji do służby. Omówiła wymogi i zasady dotyczące kandydata do służby. Ponadto uczestnicy mieli okazję obejrzeć film, który pokazywał 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jak wygląda test sprawnościowy. P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olicjantki </w:t>
      </w:r>
      <w:r w:rsidR="009659D0" w:rsidRPr="00413E42">
        <w:rPr>
          <w:rFonts w:ascii="Bookman Old Style" w:eastAsia="Times New Roman" w:hAnsi="Bookman Old Style"/>
          <w:color w:val="000000" w:themeColor="text1"/>
          <w:lang w:eastAsia="pl-PL"/>
        </w:rPr>
        <w:t>wskazały także jakie zadania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realizuje policja i na czym polegają działania profilaktyczne. 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Zachęciły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panie, po krótkim wprowadzeniu w temat,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do korzystania z Krajowej Mapy Zagrożeń Bezpieczeństwa. Kierownik Regionalnego Centrum Krwiodawstwa 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i Krwiolecznictwa w Bydgoszczy -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Terenowy Oddział w Inowrocławiu zaprezentował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a spot promujący oddawanie krwi. N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ie brakowało opisu wymogów jakie musi spełnić ktoś,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by mógł być krwiodawcą. Wycieczka po obiekcie</w:t>
      </w:r>
      <w:r w:rsidR="008F361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straży pożarnej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była dla wszystkich ciekawym doświadczeniem</w:t>
      </w:r>
      <w:r w:rsidR="001F3FE9" w:rsidRPr="00413E42">
        <w:rPr>
          <w:rFonts w:ascii="Bookman Old Style" w:eastAsia="Times New Roman" w:hAnsi="Bookman Old Style"/>
          <w:color w:val="000000" w:themeColor="text1"/>
          <w:lang w:eastAsia="pl-PL"/>
        </w:rPr>
        <w:t>, a p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okaz musztry, przygotowany przez uczennice klasy mundurowej Zespołu Szkół Chemiczno - Elektronicznych im. Jana Pawła II w Inowrocławiu</w:t>
      </w:r>
      <w:r w:rsidR="001F3FE9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-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miłą niespodzianką. Spotkanie dopełniły upominki dla pań, które ufundowali organizatorzy oraz pamiątkowe zdjęcia.</w:t>
      </w:r>
    </w:p>
    <w:p w:rsidR="00A66B8E" w:rsidRPr="00413E42" w:rsidRDefault="00A66B8E" w:rsidP="00C746D9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maju </w:t>
      </w:r>
      <w:r w:rsidR="003742E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policjantki dotarły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do seniorów nieco inaczej</w:t>
      </w:r>
      <w:r w:rsidR="003742E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. Z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racji pandemii</w:t>
      </w:r>
      <w:r w:rsidR="003742E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, spotkanie </w:t>
      </w:r>
      <w:r w:rsidR="00C746D9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nosiło nazwę</w:t>
      </w:r>
      <w:r w:rsidR="003742E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: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„Z seniorami po</w:t>
      </w:r>
      <w:r w:rsidR="003742E0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przez list o bezpieczeństwie”.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D</w:t>
      </w:r>
      <w:r w:rsidR="00C746D9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omy seniora, dziennego pobytu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nie działały w pełnym wymiarze, by zajmować się swoimi bywalcami. Często zajęcia w takich placówkach prowadzili policjanci ucząc seniorów określonych zasad, przypominając im jak postępować, by nie zostali oszukani. Sposób na kontakt </w:t>
      </w:r>
      <w:r w:rsidR="001F3FE9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policjantów z nimi poprzez list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spotkał się ze spontaniczną odezwą ze strony seniorów.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Inowrocławskie policjantki troszcząc się o bezpieczeństwo osób starszych, w ramach działań profilaktycznych, napisały listy do bywalców Domu Dziennego Pobytu 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w Inowrocławiu „Życzliwa Przystań”. 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Zostały one doręczone seniorom poprzez pracowników placówki. P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olicjantki pis</w:t>
      </w:r>
      <w:r w:rsidR="00C746D9" w:rsidRPr="00413E42">
        <w:rPr>
          <w:rFonts w:ascii="Bookman Old Style" w:eastAsia="Times New Roman" w:hAnsi="Bookman Old Style"/>
          <w:color w:val="000000" w:themeColor="text1"/>
          <w:lang w:eastAsia="pl-PL"/>
        </w:rPr>
        <w:t>ały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o przestrzeganiu wprowadzonych obostrzeń. Nie brakowało też w nich </w:t>
      </w:r>
      <w:r w:rsidR="00AF6206">
        <w:rPr>
          <w:rFonts w:ascii="Bookman Old Style" w:eastAsia="Times New Roman" w:hAnsi="Bookman Old Style"/>
          <w:color w:val="000000" w:themeColor="text1"/>
          <w:lang w:eastAsia="pl-PL"/>
        </w:rPr>
        <w:t>informacji o o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gólnym bezpieczeństwie związanym z ruchem drogowym, uważania na stosowane metody oszustw, </w:t>
      </w:r>
      <w:r w:rsidR="00AF620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a także inne zagrożenia.</w:t>
      </w:r>
    </w:p>
    <w:p w:rsidR="00A66B8E" w:rsidRPr="00413E42" w:rsidRDefault="00C746D9" w:rsidP="00C746D9">
      <w:pPr>
        <w:spacing w:before="100" w:beforeAutospacing="1" w:after="100" w:afterAutospacing="1" w:line="276" w:lineRule="auto"/>
        <w:ind w:firstLine="708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W odpowiedzi na l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t>isty policjantek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, n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apłynęły odpowiedzi pełne </w:t>
      </w:r>
      <w:r w:rsidR="00A66B8E" w:rsidRPr="00413E42">
        <w:rPr>
          <w:rFonts w:ascii="Bookman Old Style" w:eastAsia="Times New Roman" w:hAnsi="Bookman Old Style"/>
          <w:color w:val="000000" w:themeColor="text1"/>
          <w:lang w:eastAsia="pl-PL"/>
        </w:rPr>
        <w:t>serdeczności i podziękowań dla wszystkich policjantów za służbę. W lis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t>tach nie zabrakło wzmianek o ty</w:t>
      </w:r>
      <w:r w:rsidR="001F3FE9" w:rsidRPr="00413E42">
        <w:rPr>
          <w:rFonts w:ascii="Bookman Old Style" w:eastAsia="Times New Roman" w:hAnsi="Bookman Old Style"/>
          <w:color w:val="000000" w:themeColor="text1"/>
          <w:lang w:eastAsia="pl-PL"/>
        </w:rPr>
        <w:t>m</w:t>
      </w:r>
      <w:r w:rsidR="00A66B8E" w:rsidRPr="00413E42">
        <w:rPr>
          <w:rFonts w:ascii="Bookman Old Style" w:eastAsia="Times New Roman" w:hAnsi="Bookman Old Style"/>
          <w:color w:val="000000" w:themeColor="text1"/>
          <w:lang w:eastAsia="pl-PL"/>
        </w:rPr>
        <w:t>, jak ważny jest kontakt z ludźmi i tęsknota za wspólnymi spotkaniami w ramach prewencji. M</w:t>
      </w:r>
      <w:r w:rsidR="003742E0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iło 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t>b</w:t>
      </w:r>
      <w:r w:rsidR="003742E0" w:rsidRPr="00413E42">
        <w:rPr>
          <w:rFonts w:ascii="Bookman Old Style" w:eastAsia="Times New Roman" w:hAnsi="Bookman Old Style"/>
          <w:color w:val="000000" w:themeColor="text1"/>
          <w:lang w:eastAsia="pl-PL"/>
        </w:rPr>
        <w:t>yło czytać takie słowa</w:t>
      </w:r>
      <w:r w:rsidR="00A66B8E" w:rsidRPr="00413E42">
        <w:rPr>
          <w:rFonts w:ascii="Bookman Old Style" w:eastAsia="Times New Roman" w:hAnsi="Bookman Old Style"/>
          <w:color w:val="000000" w:themeColor="text1"/>
          <w:lang w:eastAsia="pl-PL"/>
        </w:rPr>
        <w:t>.</w:t>
      </w:r>
    </w:p>
    <w:p w:rsidR="00A66B8E" w:rsidRPr="00304624" w:rsidRDefault="00A66B8E" w:rsidP="00B02945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>W lipcu</w:t>
      </w:r>
      <w:r w:rsidR="00CD0EFD"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, w reżimie sanitarnym, </w:t>
      </w:r>
      <w:r w:rsidRPr="00413E42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było możliwe spotkanie z seniorami Domu Dziennego Pobytu „Senior +” w Janikowie. Była mowa o potencjalnych i tych realnych zagrożeniach.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W janikowskim domu seniora policjantki 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br/>
        <w:t>z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Inowrocławia przeprowadziły zajęcia edukacyjne. Prewencja przyda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t>ła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się każdemu. Dlatego policjantki omówimy zagadnienia związane z ogólnym bezpieczeństwem seniora. Istotnym tematem był ruch drogowy, bo każdy jest jego uczestnikiem. Policjantki przypomniały podstawowe przepisy związane </w:t>
      </w:r>
      <w:r w:rsidR="00B02945" w:rsidRPr="00413E42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>z prawidłowym przekraczaniem jezdni, korzystaniem z sygnalizatora świetlnego. Informacje dotyczyły też poruszania się rowerami.</w:t>
      </w:r>
      <w:r w:rsidR="006E6001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Była również mowa o oszustwach i metodach działania przestępców, którzy podszywają się pod członków rodziny, nawet policjantów. Nie brakowało licznych negatywnych i pozytywnych przykładów jak ustrzec się </w:t>
      </w:r>
      <w:r w:rsidR="001F3FE9" w:rsidRPr="00413E42">
        <w:rPr>
          <w:rFonts w:ascii="Bookman Old Style" w:eastAsia="Times New Roman" w:hAnsi="Bookman Old Style"/>
          <w:color w:val="000000" w:themeColor="text1"/>
          <w:lang w:eastAsia="pl-PL"/>
        </w:rPr>
        <w:t xml:space="preserve">przed tego typu 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zagrożeniami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. Policjantki także przestrzegały seniorów, aby nie wierzyli w różne oferty sprzedaży specyfików, które chronią lub leczą </w:t>
      </w:r>
      <w:r w:rsidR="00B02945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Covid-19.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Oszuści </w:t>
      </w:r>
      <w:r w:rsidR="00B02945" w:rsidRPr="00304624">
        <w:rPr>
          <w:rFonts w:ascii="Bookman Old Style" w:eastAsia="Times New Roman" w:hAnsi="Bookman Old Style"/>
          <w:color w:val="000000" w:themeColor="text1"/>
          <w:lang w:eastAsia="pl-PL"/>
        </w:rPr>
        <w:t>bowiem wykorzystywali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B02945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nawet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taką sytuację.</w:t>
      </w:r>
      <w:r w:rsidR="00B02945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Kolejne zagadnienie związane było z wybieraniem się na zakupy i kradzieżami podczas nich. Policjantki radziły, by zabierać na zakupy kwotę gotó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>wki, którą faktycznie zamierza się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wydać. Ponadto apelowały, aby podczas pobytu na targowiskach, giełdach handlowych zwracać uwagę na swoje mienie i czujnym okiem objąć swoją torebkę. Spotkanie obfitowało również w liczne pytania od seniorów.</w:t>
      </w:r>
    </w:p>
    <w:p w:rsidR="00A66B8E" w:rsidRPr="00304624" w:rsidRDefault="00A66B8E" w:rsidP="005153F6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Również w lipcu odbyło się spotkanie w „Życzliwej Przystani” </w:t>
      </w:r>
      <w:r w:rsidR="005153F6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Inowrocławiu. Bywalcy domu dziennego pobytu wznowili swoje spotkania.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Spotkanie z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„mundurem”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dało wiele tematów do rozmów jeśli chodzi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o bezpieczeństwo. Służ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>by bowiem cały czas przypominały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o osobach, które próbują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>seniorów oszukać, p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odając się za przedstawicieli różnych instytucji, interwencyjnych c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>zy pomocowych. P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o odwróceniu uwagi, dochodzi do kradzieży pieniędzy, wartościowych przedmiotów, czy kart płatniczych. Dlatego policjantka zwróciła uwagę uczestnikom spotkania na domokrążców.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Podczas spotkania 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omówione zostały także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sytuacje, w których można zwracać się po pomoc do dzielnicowego. Działa bowiem cały czas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program „Dzielnicowy bliżej nas”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. W rozmowie nie mogło zabraknąć tematu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Krajowej Map</w:t>
      </w:r>
      <w:r w:rsidR="001F3FE9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y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Zagrożeń Bezpieczeństwa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. Stąd upominek dla seniorów w postaci informatorów o tym właśnie policyjnym narzędziu. </w:t>
      </w:r>
    </w:p>
    <w:p w:rsidR="00A66B8E" w:rsidRPr="00304624" w:rsidRDefault="00A66B8E" w:rsidP="005153F6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We wrześniu policjantki edukowały seniorów w ramach cyklu spotkań „Zdrowo i bezpiecznie”. Spotkanie dotyczyło zasad funkcjonowania w pandemii i przepisów ruchu drogowego. </w:t>
      </w:r>
      <w:r w:rsidR="005153F6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P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olicjantki przypomniały seniorom jakie obowiązują zasady, gdy wchodzimy do sklepów, czy instytucji ora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środków komunikacji miejskiej.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Zakrywanie ust i nosa t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o obowiązek. Ponadto ważny był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dystans społeczny i dezynfekcja.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Policjantki także zwróciły uwagę na osoby, które wykorzystują fakt pandemii i próbują okradać szczególnie osoby starsze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, w związku z czym podkreślono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jak należy postąpić, gdy ktoś przychodzi do mieszkania i oferuje nam do sprzedaży specyfiki, które rzekomo chronią przed koronawirusem lub go leczą. Takich leków nie ma, a osoba, która je oferuje jest oszustem.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Spotkanie zakończy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ł konkurs wiedzy dla seniorów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dotyczący omówionych zagadnień. Trzy panie seniorki odpowiedziały na pytania bezbł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ędnie i otrzymały od policjantek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upominki w postaci gadżetów związanych z bezpieczeństwem.</w:t>
      </w:r>
    </w:p>
    <w:p w:rsidR="00A66B8E" w:rsidRPr="00304624" w:rsidRDefault="00A66B8E" w:rsidP="00505F91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</w:t>
      </w:r>
      <w:r w:rsidR="005153F6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ramach edukacji  dzieci o bezpieczeństwie, w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styczniu</w:t>
      </w:r>
      <w:r w:rsidR="005153F6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2020 roku,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policja i strażnicy miejscy zorganizowali dla półkolonistów ze Szkoły Podstawowej nr 11 w Inowrocławiu </w:t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„Spartakiadę sportu i wiedzy </w:t>
      </w:r>
      <w:r w:rsidR="005153F6"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o bezpieczeństwie”.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Sala gimnastyczna SP 11 wypełniła się blisko sześćdziesięcioma półkolonistami, którzy w sposób aktywny spędzali zimowe fer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ie. Było sportowo i edukacyjnie.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To za sprawą przygotowanych 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przez policjantki oraz strażniczki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atrakcji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i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konkurencji, związanych  z nauką zasad bezpieczeństwa. Wśród </w:t>
      </w:r>
      <w:r w:rsidR="001F3FE9" w:rsidRPr="00304624">
        <w:rPr>
          <w:rFonts w:ascii="Bookman Old Style" w:eastAsia="Times New Roman" w:hAnsi="Bookman Old Style"/>
          <w:color w:val="000000" w:themeColor="text1"/>
          <w:lang w:eastAsia="pl-PL"/>
        </w:rPr>
        <w:t>nich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znalazły się: układanie puzzli z hasłem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o bezpiecznym wypoczynku zimą, odnajdywanie zdań prawdziwych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 fałszywych o bezpieczeństwie w ruchu drogowym, korzystania z komputera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 szeregu innych wskazówek. Wśród zajęć ruchowych był tor kuligowy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na kocu, lodowy ślizg z wykorzystaniem materaca, kozłowanie piłką, rzut ringo i woreczkami z grochem oraz slalom z kijem hokejowym.</w:t>
      </w:r>
    </w:p>
    <w:p w:rsidR="00A66B8E" w:rsidRPr="00304624" w:rsidRDefault="00A66B8E" w:rsidP="005153F6">
      <w:pPr>
        <w:spacing w:before="100" w:beforeAutospacing="1" w:after="100" w:afterAutospacing="1" w:line="276" w:lineRule="auto"/>
        <w:ind w:firstLine="708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Takie zróżnicowanie zajęć i zaangażowanie półkolonistów sprawiało dzieciom wiele radości i rywalizacji. Współzawodnictwo trwało ponad dwie godziny, a na koniec feriowicze otrzymali upominki przygotowane przez Straż Miejską w postaci znaczków i taśm odblaskowych, smyczy i balonów. Uczestników spartakiady odwiedził również radiowiec Radio RMF MAXXX, który rozmawiał z dziećmi o tym, co jest ważne podczas ferii, aby być bezpiecznym.</w:t>
      </w:r>
    </w:p>
    <w:p w:rsidR="005153F6" w:rsidRPr="00304624" w:rsidRDefault="00A66B8E" w:rsidP="00EB4550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lutym poznaliśmy laureatów konkursu na temat cyberprzemocy </w:t>
      </w:r>
      <w:r w:rsidR="005153F6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i ochrony środowiska. Dziesięciu laureatów odebrało upominki i dyplomy, które były zwieńczeniem konkursu powiatowego </w:t>
      </w:r>
      <w:r w:rsidR="00091FFD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na ulotkę tematyczną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dla uczniów klas od VI do VIII szkół podstawowych.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Organizatorami konkursu było: Starostwo Powiatowe w Inowrocławiu, Powiatowa Stacja Sanitarno-Epidemiologiczna w Inowrocławiu, Komenda Powiatowa Policji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w Inowrocławiu. </w:t>
      </w:r>
      <w:r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>„</w:t>
      </w:r>
      <w:r w:rsidRPr="00304624">
        <w:rPr>
          <w:rFonts w:ascii="Bookman Old Style" w:eastAsia="Times New Roman" w:hAnsi="Bookman Old Style"/>
          <w:b/>
          <w:bCs/>
          <w:i/>
          <w:iCs/>
          <w:color w:val="000000" w:themeColor="text1"/>
          <w:lang w:eastAsia="pl-PL"/>
        </w:rPr>
        <w:t xml:space="preserve">Nie dajmy się cyberprzemocy” i „Odpowiedzialni </w:t>
      </w:r>
      <w:r w:rsidR="00600BC5" w:rsidRPr="00304624">
        <w:rPr>
          <w:rFonts w:ascii="Bookman Old Style" w:eastAsia="Times New Roman" w:hAnsi="Bookman Old Style"/>
          <w:b/>
          <w:bCs/>
          <w:i/>
          <w:i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/>
          <w:bCs/>
          <w:i/>
          <w:iCs/>
          <w:color w:val="000000" w:themeColor="text1"/>
          <w:lang w:eastAsia="pl-PL"/>
        </w:rPr>
        <w:t>za ochronę środowiska”</w:t>
      </w:r>
      <w:r w:rsidRPr="00304624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.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To tematy, z którymi mogli zmierzyć się uczniowie, a ich zadaniem było przygotowanie w formie plastycznej pracy, która miała formę ulotki.</w:t>
      </w:r>
      <w:r w:rsidR="006E6001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W siedzibie Powiatowej Stacji Sanitarno-Epidemiologicznej w Inowrocławiu odbyło się podsumowanie konkursu. Inicjatywa zorganizowania takiego przedsięwzięcia oraz konkurs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u leżała po stronie policjantek oraz przedstawicielek Sanepidu.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Celem tego typu działań profilaktycznych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było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: zwiększenie świadomości dotyczącej zagrożeń wynikających z cyberprzemocy, propagowanie działań na rzecz ochrony środowiska i dbałości o swoje najbliższe otoczenie. Na konkurs napłynęło łącznie 45 prac. Komisja oceniała: profilaktyczny przekaz treści ulotki, zawartość merytoryczną, kreatywność, oryginalność i pomysłowość, formę estetyczną pracy. Przyznane zostały miejsca i wyróżnienia w dwóch kategoriach tematycznych. Upominki ufundował Powiat Inowrocławski </w:t>
      </w:r>
      <w:r w:rsidR="005153F6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AF6206">
        <w:rPr>
          <w:rFonts w:ascii="Bookman Old Style" w:eastAsia="Times New Roman" w:hAnsi="Bookman Old Style"/>
          <w:color w:val="000000" w:themeColor="text1"/>
          <w:lang w:eastAsia="pl-PL"/>
        </w:rPr>
        <w:t>i Powiatowa Stacja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Sanitarno-Epidemiologicz</w:t>
      </w:r>
      <w:r w:rsidR="00AF6206">
        <w:rPr>
          <w:rFonts w:ascii="Bookman Old Style" w:eastAsia="Times New Roman" w:hAnsi="Bookman Old Style"/>
          <w:color w:val="000000" w:themeColor="text1"/>
          <w:lang w:eastAsia="pl-PL"/>
        </w:rPr>
        <w:t>na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w Inowrocławiu.</w:t>
      </w:r>
    </w:p>
    <w:p w:rsidR="00A66B8E" w:rsidRPr="00304624" w:rsidRDefault="00A66B8E" w:rsidP="00CD0EFD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marcu odbył się finał konkursu na ułożenie krzyżówek </w:t>
      </w:r>
      <w:r w:rsidR="00446870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pt. </w:t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„Bezpieczne Ferie 2020”.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Dwudziestka laureatów otrzymała nagrody. Podsumowanie konkursu odbyło się w inowrocławskiej komendzie straży pożarnej. Laureaci byli zaproszeni wraz z rodzicami.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Starostwo Powiatowe, Komenda Powiatowa Policji, Komenda Powiatowa Państwowej Straży Pożarnej i Regionalne Centrum Krwiodawstwa i Krwiolecznictwa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w Bydgoszczy-Terenowy Oddział w Inowrocławiu, przygotowały bowiem dla feriowiczów niespodziankę. Uczestnicy zaskoczyli pomysłami. Celem inicjatywy przygotowanej przez </w:t>
      </w:r>
      <w:r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Panią </w:t>
      </w:r>
      <w:r w:rsidR="00CD0EFD"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Kierownik inowrocławskiego oddziału krwiodawstwa, </w:t>
      </w:r>
      <w:r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Dowódcę Jednostki Ratowniczo Gaśniczej nr 1 i policjantki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było to, aby zwiększyć świadomość dzieci na temat realnych i potencjalnych zagrożeń, wywołać w domach z rodzicami i opiekunami tematykę związaną </w:t>
      </w:r>
      <w:r w:rsidR="00446870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bezpieczeństwem dzieci, kształtować odpowiednie postawy, propagować działania na rzecz poprawy bezpieczeństwa oraz promować honorowe krwiodawstwo. Zadaniem uczestników było ułożenie krzyżówki na jedno </w:t>
      </w:r>
      <w:r w:rsidR="00446870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wybranych haseł głównych, które stanowiły rozwiązanie:  6-latki i klasy </w:t>
      </w:r>
      <w:r w:rsidR="00446870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od I do III wybierały hasło główne: 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„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Noś odblaski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”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, klasy od IV do VI hasło: 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„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Groźny ogień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”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, a klasy od VII do VIII: 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„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Podziel się krwią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>”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. Na konkurs napłynęło 168 krzyżówek. Komisja wybrała 20 laureatów, którzy otrzymali równorzędne miejsca. Fundatorami nagród byli: Powiat Inowrocławski, Komenda Powiatowa Policji, Komenda Powiatowa Państwowej Straży Pożarnej w Inowrocławiu i Regionalne Centrum Krwiodawstwa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i Krwiolecznictwa w Bydgoszczy - Terenowy Oddział w Inowrocławiu.</w:t>
      </w:r>
    </w:p>
    <w:p w:rsidR="001D395A" w:rsidRPr="00304624" w:rsidRDefault="00A66B8E" w:rsidP="001D395A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Maj przyniósł kolejne c</w:t>
      </w:r>
      <w:r w:rsidR="006E6001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iekawe inicjatywy.</w:t>
      </w:r>
      <w:r w:rsidR="00CD0EFD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„Szacun dla zwierząt!”. </w:t>
      </w:r>
      <w:r w:rsidR="00446870"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Był to zdalny konkurs dla uczniów ogłoszony przez Komendę Powiatową Policji w Inowrocławiu oraz Szkołę Podstawową nr 11. Temat ogromnie ważny, a  22 maja był obchodzony Dzień Praw Zwierząt.</w:t>
      </w:r>
      <w:r w:rsidR="001D395A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Celem inicjatywy było podkreślenie, że jeśli ktoś krzywdzi zwierzęta i popełnia wobec nich przestępstwa, ponosi odpowiedzialność karną. Organizatorzy przeprowadzili wspólną akcję profilaktyczną, by przypomnieć o tym, że zwierzęta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są chronione i mają swoje prawa. Ważne było też uświadamianie, że zwierzę nie jest rzeczą.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22 maja to Dzień Praw Zwierząt</w:t>
      </w:r>
      <w:r w:rsidRPr="00304624">
        <w:rPr>
          <w:rFonts w:ascii="Bookman Old Style" w:eastAsia="Times New Roman" w:hAnsi="Bookman Old Style"/>
          <w:b/>
          <w:bCs/>
          <w:color w:val="000000" w:themeColor="text1"/>
          <w:lang w:eastAsia="pl-PL"/>
        </w:rPr>
        <w:t>,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który nawiązuje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do uchwalenia przez Sejm ustawy o ochronie zwierząt. Dlatego warto pamiętać o tym, że o zwierzęta należy się troszczyć, opiekować się nimi i im pomagać. Zabronione jest używanie przemocy i zadawanie zwierzętom cierpień. Ci, którzy łamią te przepisy muszą liczyć się z konsekwencjami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i surowymi karami.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</w:p>
    <w:p w:rsidR="00A66B8E" w:rsidRPr="00304624" w:rsidRDefault="00A66B8E" w:rsidP="001D395A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Do Policji docierają niejednokrotnie sygnały o trzymaniu zwierząt 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w złych warunkach, o biciu ich i głodzeni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t>u. Organizatorom akcji zależało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na tym, by szybko na takie przypadki reagować, choćby poprzez powiadomienie odpowiednich służb. Dlatego chcąc zwrócić uwagę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na ochronę praw zwierząt, warto było podjąć dyskusję na ten temat. Konkurs odbył się w dwóch kategoriach: praca pisemna i wesołe zdjęcie ze swoim zwierzakiem. Inicjatywa zjednała zarówno uczniów, jak i nauczycieli.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Nie zabrakło zdjęć z policyjnym akcentem. Uczniowie pisząc o swoich podopiecznych podkreślali działanie instytucji, którym należy takie sytuacje zgłaszać, wymieniając na pierwszym miejscu Policję. Opisywali też jak sami by postąpili, gdyby usłyszeli o znęcaniu się np. nad psem. Fundatorem upominków był </w:t>
      </w:r>
      <w:r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Powiat Inowrocławski oraz Szkoła Podstawowa nr 11 w Inowrocławiu. 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Z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>wycięzcy otrzym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t>ali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materiały piś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mien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>n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icze i sportowe oraz książki.</w:t>
      </w:r>
    </w:p>
    <w:p w:rsidR="00A66B8E" w:rsidRPr="00304624" w:rsidRDefault="00A66B8E" w:rsidP="00EB4550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K</w:t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onkurs pt. „Zaprojektuj swoją maseczkę”.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Organizatorem tej profilaktycznej inicjatywy była Komenda Powiatowa Policji w Inowrocławiu, </w:t>
      </w:r>
      <w:r w:rsidR="001D395A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a patronat medialny objęła Gazeta Pomorska. Do rywalizacji o najciekawiej zaprojektowaną maseczkę stanęli uczniowie wszystkich typów szkół powiatu inowrocławskiego. Laureatów </w:t>
      </w:r>
      <w:r w:rsidR="00CD0EFD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nagrodził Powiat Inowrocławski.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Z powodu koronawirusa zakrywanie nosa i ust w Polsce stało się obowiązkowe. Policjanci z Inowrocławia zachęcili uczniów szkół do wykonania swoich niepowtarzalnych maseczek. Ważne było to, żeby dzieci i młodzież swoją postawą pokazały innym, że w obecnej sytuacji można było również przy okazji pewnych zasad i obowiązków, dobrze się bawić.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Maseczkę należało wykonać</w:t>
      </w:r>
      <w:r w:rsidR="00091F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różnych materiałów. Na niej uczestnicy konkursu mogli nanieść rysunki i treści w postaci elementów tak zwanej martwej natury, przyrody, postaci z bajek i filmów, także swoją podobiznę. Można było też zaprezentować zawody ludzi, którzy działają na rzecz bezpieczeństwa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i troszczą się o zdrowie i życie innych. Te wszystkie elementy znalazły się na nadesłanych propozycjach.</w:t>
      </w:r>
      <w:r w:rsidR="00EB4550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tak wykonaną maseczką, po zakryciu nosa </w:t>
      </w:r>
      <w:r w:rsid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i ust należało wykonać zdjęcie oraz przesłać je do rea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lizujących konkurs policjantek.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Komisja konkursowa, spośród nadesłanych 93 prac, ostatecznie zakwalifikowała 87 projektów do dalszej oceny. </w:t>
      </w:r>
      <w:r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>Łącznie 10 uczestnikom przyznano równorzędne wyróżnienia.</w:t>
      </w:r>
      <w:r w:rsidR="00CD0EFD" w:rsidRPr="00304624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>Komendant Powiatowy Policji s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kładał dzieciom i młodzieży gratulacje za udział w konkursie i przygotowanie tak ciekawych prac. Dziękował też rodzicom, że wspierają swoje pociechy 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w działaniach na rzecz bezpieczeństwa. Laureaci zostali nagrodzeni przez Powiat Inowrocławski. Gazeta Pomorska natomiast z racji patronatu, prócz 10 najlepszych prac, opu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>blikowała również wszystkie 87.</w:t>
      </w:r>
    </w:p>
    <w:p w:rsidR="00A66B8E" w:rsidRPr="00B52A96" w:rsidRDefault="00A66B8E" w:rsidP="00B52A96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czerwcu poznaliśmy laureatów </w:t>
      </w:r>
      <w:r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„Zdalne</w:t>
      </w:r>
      <w:r w:rsidR="008A2B23"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go konkursu </w:t>
      </w:r>
      <w:r w:rsidR="001D395A" w:rsidRPr="00304624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br/>
        <w:t>o bezpieczeństwie”.</w:t>
      </w:r>
      <w:r w:rsidR="001D395A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Tak policjantki zachęciły uczniów szkół do udziału </w:t>
      </w:r>
      <w:r w:rsidR="001D395A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konkursie, w którym trzeba było udzielić odpowiedzi na szereg zagadnień. </w:t>
      </w:r>
      <w:r w:rsidR="001D395A" w:rsidRPr="00304624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Z uwagi na brak możliwości prowadzenia przez policjantów zajęć profilaktycznych w szkołach, powstał pomysł na zdalną edukację </w:t>
      </w:r>
      <w:r w:rsidR="001D395A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>o bezpieczeństw</w:t>
      </w:r>
      <w:r w:rsidR="00CD0EFD"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ie. Inowrocławskie policjantki </w:t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specjalnie do dzieci 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 młodzieży, zaadresowały zestawy zagadnień, które dotyczyły bezpiecznych zachowań i reagowania w różnego rodzaju sytuacjach. Wszystko po to, 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by pogłówkować i nauczyć się właściwych postaw, a przez to być bardziej bezpiecznym. W tym celu policjantki przygotowały zestawy zagadnień </w:t>
      </w:r>
      <w:r w:rsidR="00EB4550" w:rsidRPr="00304624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w postaci zmagań intelektualnych dla klas do uczniów klas I-II, III-IV, V-VI 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304624">
        <w:rPr>
          <w:rFonts w:ascii="Bookman Old Style" w:eastAsia="Times New Roman" w:hAnsi="Bookman Old Style"/>
          <w:color w:val="000000" w:themeColor="text1"/>
          <w:lang w:eastAsia="pl-PL"/>
        </w:rPr>
        <w:t xml:space="preserve">i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VII-VIII.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Każdy uczeń zatem musiał wypełnić kartę zadań. Następnie przesłać swoje rozwiązania mailem do inowrocławskiej policji. W konkursie 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udział wzięło 156 uczniów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z terenu powiatu inowrocławskiego. Po sprawdzeniu wszystkich kart pracy, tylko z tych bezbłędnych, zostało drogą losowania wyłonionych 12 laureatów. 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Komendant Powiatowy Policji w Inowrocławiu insp. Marcin Ratajczak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gościł ich w siedzibie policjantów, złożył im gratulacje i wręczył upominki ufundowane przez Powiat Inowrocławski. Podkreślił ważność edukacji i podnoszenie świadomości w zakresie bezpieczeństwa dzieci i młodzieży. Ponadto podziękował rodzicom za to, że wraz ze swoimi dziećmi uczestniczą w takich przedsięwzięciach, a nauka podstawowych zasad musi pochodzić z domu.</w:t>
      </w:r>
      <w:r w:rsidR="001D395A"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Cała dwunastka otrzymała równorzędne miejsca oraz upominki, których fundatore</w:t>
      </w:r>
      <w:r w:rsidR="00091FFD" w:rsidRPr="00B52A96">
        <w:rPr>
          <w:rFonts w:ascii="Bookman Old Style" w:eastAsia="Times New Roman" w:hAnsi="Bookman Old Style"/>
          <w:color w:val="000000" w:themeColor="text1"/>
          <w:lang w:eastAsia="pl-PL"/>
        </w:rPr>
        <w:t>m był Powiat Inowrocławski. Rok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rocznie wspiera on bowiem działania profilaktyczne prowadzone przez Komendę Powiatową Policji w Inowrocławiu.</w:t>
      </w:r>
      <w:r w:rsidR="001D395A"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</w:p>
    <w:p w:rsidR="00A66B8E" w:rsidRPr="00B52A96" w:rsidRDefault="00A66B8E" w:rsidP="00EB4550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W lipcu policj</w:t>
      </w:r>
      <w:r w:rsidR="00CD0EFD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anci przeprowadzili </w:t>
      </w:r>
      <w:r w:rsidR="001D395A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kolejne </w:t>
      </w:r>
      <w:r w:rsidR="00CD0EFD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inicjatywy. </w:t>
      </w:r>
      <w:r w:rsidR="001D395A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Został rozstrzygnięty k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onkurs </w:t>
      </w:r>
      <w:r w:rsidR="001D395A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plastyczny o bezpieczeństwie. Laureaci s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tworzyli kolorowe i wyjątkowe historyjki o ruchu drogowym. </w:t>
      </w:r>
      <w:r w:rsidR="001D395A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Zwycięzcy 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powiatowego konkursu odebrali nagrody i upominki ufundowane przez Powiat Inowrocławski i WORD Oddział Terenowy w Inowrocławiu.</w:t>
      </w:r>
      <w:r w:rsidR="001D395A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W konkursie plastycznym pt. </w:t>
      </w:r>
      <w:r w:rsidRPr="00B52A96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„Bezpiecznie na rowerze, rolkach i hulajnodze-wakacyjny konkurs na historyjkę”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wzięły udział dzieci i młodzież powiatu inowrocławskiego. Organizatorem letniej inicjatywy była Komenda Powiatowa Policji w Inowrocławiu, Powiat Inowrocławski i WORD Oddział Terenowy </w:t>
      </w:r>
      <w:r w:rsidR="00600BC5" w:rsidRP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w Inowrocławiu. Inicjatorkami przedsięwzięcia profilaktyczne</w:t>
      </w:r>
      <w:r w:rsidR="00CD0EFD"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go były policjantki, które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realizują zadania z zakresu  zapobiegania zagrożeniom </w:t>
      </w:r>
      <w:r w:rsidR="00B52A96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i uczą bezpiecznych</w:t>
      </w:r>
      <w:r w:rsidR="00B12849"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 zachowań. Bardzo ważne bowiem 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jest kształtowanie postaw młodego pokolenia.</w:t>
      </w:r>
    </w:p>
    <w:p w:rsidR="00A66B8E" w:rsidRPr="00B52A96" w:rsidRDefault="00A66B8E" w:rsidP="00505F9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Celem konkursu była nauka i propagowanie bezpiecznych zasad poruszania się po drogach. Ponadto zaprezentowanie innym, jak bezpiecznie spędzać wolny czas, plastyczne zainspirowanie dzieci i młodzieży oraz kreatywne myślenie i wykazanie się pomysłowością. Autorzy prac stworzyli piękne ilustrowane książeczki, gdzie umieścili zasady ruchu drogowego, które dotyczyły wykonanego obrazka. Komisja konkursowa przyznała ex aequo dwa miejsca I</w:t>
      </w:r>
      <w:r w:rsidR="00B12849"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, II i III oraz 4 wyróżnienia. </w:t>
      </w:r>
    </w:p>
    <w:p w:rsidR="00A66B8E" w:rsidRPr="00CA2F63" w:rsidRDefault="00A66B8E" w:rsidP="00CA2F63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>W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odwiedzinach u obozowiczów. Policjanci z Inowrocławia zawitali do harcerzy, którzy byli n</w:t>
      </w:r>
      <w:r w:rsidR="00091FFD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a obozie wioślarskim na Przystani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Kajakowo-Żeglarsk</w:t>
      </w:r>
      <w:r w:rsidR="00091FFD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>iej</w:t>
      </w:r>
      <w:r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ZHR w Inowrocławiu. Była pogadanka, konkurs i porcja informacji.</w:t>
      </w:r>
      <w:r w:rsidR="00600BC5" w:rsidRPr="00B52A9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 </w:t>
      </w:r>
      <w:r w:rsidRPr="00B52A96">
        <w:rPr>
          <w:rFonts w:ascii="Bookman Old Style" w:eastAsia="Times New Roman" w:hAnsi="Bookman Old Style"/>
          <w:color w:val="000000" w:themeColor="text1"/>
          <w:lang w:eastAsia="pl-PL"/>
        </w:rPr>
        <w:t xml:space="preserve">Policjantki i dzielnicowy  odwiedzili harcerzy, którzy właśnie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rozpoczęli tygodniowy obóz nad Notecią. Podczas spotkania policjanci rozmawiali z uczestnikami o zasadach bezpiecznego wypoczynku nad wodą. Organizator bowiem zapewnił obozowiczom spływy kajakowe Notecią i na jeziorze Gopło. Nie brakowało również wskazówek na temat sprzętu pływającego i wyposażenia osób w kapoki oraz zasad przebywania na kąpieliskach. Była też porcja informacji o zasadach ruchu drogowego.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trosce o bezpieczeństwo młodzieży, organizatorzy obozu otrzymali wskazówki i</w:t>
      </w:r>
      <w:r w:rsidR="00091F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telefony do dzielnicowego, który będzie ich systematycznie odwiedzał.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Trwała ogólnopolska akcja MSWiA pn</w:t>
      </w:r>
      <w:r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. „Kręci mnie bezpieczeństwo nad wodą”.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Dlatego policjanci przeprowadzili też konkurs wśród obozowiczów. Trzeba było odpowiedzieć na pytania dotyczące udzielania pierwszej pomocy, numerów alarmowych i zasad z ich korzystania oraz oczywiście podstawowych reguł korzystania z wypoczynku nad wodą. Upominkami były: deska do pływania, bojka oraz różne gadżety promujące ogólnopolską akcję.</w:t>
      </w:r>
    </w:p>
    <w:p w:rsidR="00A66B8E" w:rsidRPr="00CA2F63" w:rsidRDefault="00A66B8E" w:rsidP="000B2D42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Powstał SPOT pt. „</w:t>
      </w:r>
      <w:r w:rsidR="00896631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Bezpiecznie nad wodą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".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Tak radzili inowrocławscy policjanci i ratownicy WOPR. Spot powstał z uwagi na pełnię okresu wakacyjnego, co sprzyjało wyprawom nad jezioro, rzekę, czy morze. Jednak, by pobyt ten był udany, trzeba znać podstawowe zasady bezpieczeństwa. Właśnie dlatego, w ramach ogólnopolskiej akcji MSWiA pn. „Kręci mnie bezpieczeństwo nad wodą”, powstał spot zrealizowany przez policjantów z Komendy Powiatowej Policji w Inowrocławiu we współpracy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z Nadgoplańskim WOPR w Kruszwicy i Ośrodkiem Sportu i Rekreacji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Inowrocławiu.</w:t>
      </w:r>
      <w:r w:rsidR="000B2D42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formy rekreacji nad wodą korzysta latem wiele osób. Nie wszyscy niestety mają na 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względzie swoje bezpieczeństwo.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Dlatego rokrocznie dochodzi do utonięć i podtopień.  Policjanci nieustannie kierują apele, by korzystać z kąpieli wyłącznie w miejscach do tego wyznaczonych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 strzeżonych. Ważna jest postawa również samych rodziców, bo to oni uczą swoje dzieci prawidłowych zachowań. Woda to ogromny żywioł, o czym przekonali się nawet najlepsi pływacy. Spot, który został przygotowany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ramach poprawy bezpieczeństwa nad wodą</w:t>
      </w:r>
      <w:r w:rsidR="000B2D42" w:rsidRPr="00CA2F63">
        <w:rPr>
          <w:rFonts w:ascii="Bookman Old Style" w:eastAsia="Times New Roman" w:hAnsi="Bookman Old Style"/>
          <w:color w:val="000000" w:themeColor="text1"/>
          <w:lang w:eastAsia="pl-PL"/>
        </w:rPr>
        <w:t>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opowiada historię nastolatka, który co roku przychodził nad to samo jezioro. Jego zachowanie tam pozostawiało wiele do życzenia, a to co mu się przyśniło pozwoliło mu zdać sobie sprawę, że stał się ofiarą wody. Spot zawiera także wskazówki o tym, jak korzystać ze sprzętów wodnych, że warto uczyć się pływać i wybierać do kąpieli miejsca strzeżone. Policyjni wodniacy, pełniący służbę na akwenach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 WOPR-owcy mają ogrom zadań, by zdążyć z pomocą. Pamiętajmy jednak,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że każdy swoim zachowaniem może wpłynąć na bezpieczeństwo swoje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 innych. Wakacje zaś są udane, gdy wszyscy bezpiecznie wrócą do domu. </w:t>
      </w:r>
    </w:p>
    <w:p w:rsidR="00A66B8E" w:rsidRPr="00CA2F63" w:rsidRDefault="00A66B8E" w:rsidP="00600BC5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Powstał SPOT pt. „Elementarz bezpiecznego poruszania się </w:t>
      </w:r>
      <w:r w:rsidR="00B866CD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na rowerze, rolkach i hulajnodze</w:t>
      </w:r>
      <w:r w:rsidR="00600BC5"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”</w:t>
      </w:r>
      <w:r w:rsidR="006E6001"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.</w:t>
      </w:r>
      <w:r w:rsidR="006E6001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Jak prawidłowo poruszać się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”na kółkach”, jak przygotować się do jazdy, o jakich zasadach warto zawsze pamiętać? Właśnie o tym mówi film edukacyjny, który wspólnie zrealizowali policjanci z Komendy Powiatowej Policji w Inowrocławiu i Komendy Wojewódzkiej Policji w Bydgoszczy.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Sezon sprzyjający jeździe na rowerze, rolkach i hulajnodze był w pełni. Z takiej formy rekreacji korzystają dzieci, młodzież</w:t>
      </w:r>
      <w:r w:rsidR="000B2D42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oraz dorośli. Nie wszyscy jednak pamiętają o podstawowym wyposażeniu sprzętu, jak również jego użytkowaniu. Ogromną rolę odgrywa znajomość przepisów ruchu drogowego. Każdy kto jeździ rowerem, na rolkach, czy hulajnodze powinien o tym wiedzieć. Okazuje się, że błędy w zachowaniu leżą niekiedy po stronie dorosłych. To właśnie oni mają być wzorem do naśladowania dla najmłodszych uczestników ruchu drogowego.</w:t>
      </w:r>
    </w:p>
    <w:p w:rsidR="00A66B8E" w:rsidRPr="00CA2F63" w:rsidRDefault="00A66B8E" w:rsidP="00505F9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Celem inicjatywy była nauka i popularyzowanie prawidłowych zasad poruszania się po drogach. Zaprezentowano, jak bezpiecznie spędzać wolny czas. Film został zrealizowany przez Komendę Powiatową Policji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 Inowrocławiu przy wsparciu Wydziału Komunikacji Społecznej oraz Wydziału Prewencji Komendy Wojewódzkiej Policji w Bydgoszczy. Pomysłodawcą i organizatorem całego przedsięwzięcia </w:t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były policjantki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Inowrocławia.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 roli reżysera, autora zdjęć i montażysty wystąpił </w:t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policjant KWP Bydgoszcz.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filmie wystąpili uczniowie szkół powiatu ino</w:t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wrocławskiego.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Film zawiera informacje o tym, jak przygotować się do jazdy rowerem, rolkami, hulajnogą oraz o czym należy pamiętać jako uczestnik ruchu drogowego, korzystając ze wspomnianego sprzętu. W materiale filmowym nie brakuje zasad przekraczania jezdni w różnych sytuacjach, rodzajów ścieżek rowerowych, przykładów poprawnych i niewłaściwych postaw. Autorzy filmu nie zapomnieli także o tym, jak zachowuje się człowiek poruszający się rowerem, na rolkach czy hulajnodze korzystając jednocześnie z telefonu, czy słuchając głośnej muzyki poprzez słuchawki.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Film był prezentowany przez policyjnych profilaktyków w szkołach, świetlicach i wszędzie tam, gdzie będą prowadzone przez nich zajęcia edukacyjne. Co ważne film powstał również w wersji dla osób niesłyszących. Wszystko po to, aby dotrzeć do szerszego grona odbiorców. Policjanci radzili: - Zanim wyruszysz na rower, rolki, czy hulajnogę pomyśl, czy jesteś dobrze przygotowany. Pomoże Ci w tym film. Zapewne wiele sytuacji będzie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Ci znanych. Zastanów się, czy postępujesz prawidłowo i jesteś po prostu bezpieczny. To bardzo ważne!</w:t>
      </w:r>
    </w:p>
    <w:p w:rsidR="00A66B8E" w:rsidRPr="00CA2F63" w:rsidRDefault="00A66B8E" w:rsidP="000B2D42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sierpniu odbyła się wspólna akcja profilaktyczna Policji i Straży Miejskiej</w:t>
      </w:r>
      <w:r w:rsidR="006E6001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.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Inowrocławska Policja i Straż Miejska przeprowadziły działania 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 charakterze prewencyjnym wśród dzieci i młodzieży.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Akcja profilaktyczna odbyła się na terenie inowrocławskich Solanek. Czas wolny bowiem spędza tam wiele dzieci wraz ze swoimi rodzicami i opiekunami. Policjanci i strażnicy zorganizowali tam pogadanki w plenerze. Była mowa o ruchu drogowym,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a w  szczególności bezpiecznym przekraczaniu jezdni, jeździe na rowerze, rolkach, hulajnogach, zasadach jazdy po ścieżkach i korzystaniu z chodnika. Nie mogło zabraknąć tematów o wypoczynku nad wodą. Dlatego służby przypominały o tym, żeby kąpać się wyłącznie w miejscach strzeżonych.</w:t>
      </w:r>
      <w:r w:rsidR="000B2D42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Policjanci mówili o działaniach profilaktycznych, które wiążą się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</w:t>
      </w:r>
      <w:r w:rsidRPr="00CA2F63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>ogólnopolską akcją MSWiA pn. „Kręci mnie bezpieczeństwo nad wodą”.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Do rąk dzieci i ich opiekunów trafiły informacyjne foldery związane właśnie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tą akcją, a zawierające zasady bezpiecznego pobytu nad wodą. Podczas spotkania w Solankach policjanci i strażnicy zorganizowali też inne atrakcje. Dzieci rysowały kredą po chodniku. Wręczenie dzieciom drobnych upominków, które promują bezpieczeństwo, dopełniło wspólną, wakacyjną akcję służb. </w:t>
      </w:r>
    </w:p>
    <w:p w:rsidR="002C5D89" w:rsidRPr="00CA2F63" w:rsidRDefault="00A66B8E" w:rsidP="000B2D42">
      <w:pPr>
        <w:spacing w:before="100" w:beforeAutospacing="1" w:after="100" w:afterAutospacing="1" w:line="276" w:lineRule="auto"/>
        <w:ind w:firstLine="360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We wrześniu policja przeprow</w:t>
      </w:r>
      <w:r w:rsidR="006E6001" w:rsidRPr="00CA2F63">
        <w:rPr>
          <w:rFonts w:ascii="Bookman Old Style" w:eastAsia="Times New Roman" w:hAnsi="Bookman Old Style"/>
          <w:color w:val="000000" w:themeColor="text1"/>
          <w:lang w:eastAsia="pl-PL"/>
        </w:rPr>
        <w:t>adziła kolejne przedsięwzięcia</w:t>
      </w:r>
      <w:r w:rsidR="006E6001"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.</w:t>
      </w:r>
      <w:r w:rsidR="00CD0EFD"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A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utorzy najciekawszych kartek o bezpieczeństwie </w:t>
      </w:r>
      <w:r w:rsidR="00600BC5"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zostali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nagrodzeni!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="00375BE9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Laureaci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="000B2D42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konkursu profilaktycznego polegającego na wysłaniu kartek z zasadami bezpieczeństwa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otrzymało nagrody ufundowane przez powiat inowrocławski.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Policjantki z Inowrocławia były inicjatorkami wakacyjnego konkursu dla dzieci i młodzieży. Profilaktyczne przedsięwzięcie wiązało się z tym, żeby zastanowić się jakie zasady bezpieczeństwa są ważne w miejscu, gdzie spędza się wakacje i o nich napisać.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Do policjantek napłynęły kartki z wakacyjnych wyjazdów dzieci, które były nad morzem, w górach, na wsi,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mieście. O istotnych zasadach bezpieczeństwa napisali także ci, którzy wakacje spędzili w miejscu zamieszkania. Niektórzy w konkursie wykorzystali gotowe widokówki. Inni sami przygotowali kartki i je wypełnili. Po przeczytaniu wszystkich nadesłanych kart, zostało wyłonionych siedmioro laureatów, którzy zostali zaproszeni z rodzicami do inowrocławskiej komendy policji. Tam odbyło się wręczenie nagród i okolicznościowych dyplomów.</w:t>
      </w:r>
    </w:p>
    <w:p w:rsidR="00A66B8E" w:rsidRPr="00CA2F63" w:rsidRDefault="00A66B8E" w:rsidP="0084166D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 xml:space="preserve">Finał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konkursu pt. „Nie(bezpieczna) woda”.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Inicjatywa profilaktyczna była zorganizowana przez Powiat Inowrocławski, Komendę Powiatową Policji w Inowrocławiu, Nadgoplańskie WOPR w Kruszwicy 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i Komendę Powiatową Państwowej Straży Pożarnej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w Inowrocławiu. Konkurs wpisywał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się w ogólnopolską akcję MSWiA „Kręci mnie bezpieczeństwo nad wodą”.</w:t>
      </w:r>
      <w:r w:rsidR="0084166D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Adresatami konkursu byli uczniowie klas IV – VI powiatu inowrocławskiego, którzy przez całe wakacje mogli tworzyć prace plastyczne, prezentując dlaczego trzeba być ostrożnym podczas pobytu nad wodą. W sali sesyjnej Urzędu Miejskiego w Kruszwicy spotkali się na podsumowaniu konkursu jego organizatorzy oraz laureaci z rodzicami. Burmistrz Kruszwicy gościł wszystkich, w tym szczególnym miejscu, gdzie czuje się turystyczną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 rekreacyjną bliskość Jeziora Gopło.</w:t>
      </w:r>
    </w:p>
    <w:p w:rsidR="00A66B8E" w:rsidRPr="00CA2F63" w:rsidRDefault="00A66B8E" w:rsidP="00505F9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Wśród zaproszonych gości byli: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Komendant Powiatowy Państwowej</w:t>
      </w:r>
      <w:r w:rsidR="00CD0EFD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Straży Pożarnej w Inowrocławiu,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Komendant </w:t>
      </w:r>
      <w:r w:rsidR="00CD0EFD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Komisariatu Policji w Kruszwicy,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Prezes Wojewódzkiego WOPR i szef Nadgoplańskiego WOPR w Kruszwicy </w:t>
      </w:r>
      <w:r w:rsidR="00CD0EFD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oraz przedstawiciel kruszwickiego WOPR-u.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Finał konkursu przygotowały i poprowadziły policjantki zajm</w:t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>ujące się profilaktyką społeczną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.</w:t>
      </w:r>
      <w:r w:rsidR="00CD0EFD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Na finale konkursu Burmistrz Kruszwicy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wyraził ogromną radość z tego, że w różnych formach, także poprzez konkurs, jest propagowane bezpieczeństwo nad wodą. Powiedział o walorach korzystania z akwenów, ale też o zagrożeniach, które kończą się utonięciami. Następnie na temat działań służb w związku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dbałością o bezpieczeństwo nad wodą mówił Prezes WOPR-u i Komendant PSP. Z nadesłanych prac komisja wybrała laureatów i przyznała miejsce I, II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 III oraz 9 wyróżnień. Nagrody i upominki wręczał laureatom Burmistrz Kruszwicy i zaproszeni goście. Zostały one ufundowane przez Powiat Inowrocławski, Nadgoplańskie WOPR w Kruszwicy i Komendę Powiatową Państwowej Straży Pożarnej w Inowrocławiu. Wśród nagród był tablet, głośnik bezprzewodowy, słuchawki, gry „Zostań Dzielnicowym”, polfinki, apteczki bezpieczeństwa, kubki okolicznościowe oraz szereg materiałów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 gadżetów promujących bezpieczeństwo.</w:t>
      </w:r>
      <w:r w:rsidR="00C1765A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1D293A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uwagi na to, że prace były tak ciekawe,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Burmistrz </w:t>
      </w:r>
      <w:r w:rsidR="001D293A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Kruszwicy, zdecydował, że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ich prezentacja na sztalugach pozostaje w ramach wystawy w urzędzie. Następnie prace zostaną przekazane do kruszwickiego WOPR-u.</w:t>
      </w:r>
    </w:p>
    <w:p w:rsidR="00A66B8E" w:rsidRPr="00CA2F63" w:rsidRDefault="00A66B8E" w:rsidP="001D293A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październiku w ciekawy sposób dzieci opowiedziały o tym, </w:t>
      </w:r>
      <w:r w:rsidR="00B866CD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co oznacza hasło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„Świeć Przykładem - bądź widoczny”.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Policyjny telefoniczny konkurs dla dzieci przeprowadzony przez inowrocławską Policję w ramach akcji informacyjno-edukacyjnej „Świeć Przykładem- bądź widoczny” cieszył się dużą frekwencją. Nagrodz</w:t>
      </w:r>
      <w:r w:rsidR="001D293A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onych zostało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dziesięcioro dzieci.</w:t>
      </w:r>
      <w:r w:rsidR="00C1765A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Elementy odblaskowe używane w prawidłowy sposób przez uczestników ruchu drogowego poprawiają bezpieczeństwo. By popularyzować korzystanie z odblasków, przedstawiciele Komendy Powiatowej Policji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Inowrocławiu ogłosili telefoniczny konkurs.</w:t>
      </w:r>
      <w:r w:rsidR="00EB455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 poniedziałkowe popołudnie dyżurując przy telefonie, policjanci rozmawiali z dziećmi o tym, co wiedzą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na temat bezpieczeństwa na drogach. Trzeba było też opowiedzieć co oznacza „świeć przykładem- bądź widoczny”.</w:t>
      </w:r>
      <w:r w:rsidR="001D293A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Uczestnicy zgodnie przyznali, że „świeć przykładem” wiąże się z noszeniem elementów odblaskowych, kamizelek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 prawidłowe ich wykorzystywanie. Ważne jest to, gdzie i w jaki sposób nosimy i prezentujemy odblaski. Wypowiedzi dzieci były ciekawe, poparte wieloma przykładami sytuacji na drodze. Dzieci wraz z rodzicami były zaproszone do siedziby inowrocławskich policjantów</w:t>
      </w:r>
      <w:r w:rsidR="001D293A" w:rsidRPr="00CA2F63">
        <w:rPr>
          <w:rFonts w:ascii="Bookman Old Style" w:eastAsia="Times New Roman" w:hAnsi="Bookman Old Style"/>
          <w:color w:val="000000" w:themeColor="text1"/>
          <w:lang w:eastAsia="pl-PL"/>
        </w:rPr>
        <w:t>, gdzie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Oficer Prasowy, Naczelnik Wydziału Ruchu Drogowego </w:t>
      </w:r>
      <w:r w:rsidR="005E4235" w:rsidRPr="00CA2F63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wraz ze swoim zastępcą, </w:t>
      </w:r>
      <w:r w:rsidRPr="00CA2F63">
        <w:rPr>
          <w:rFonts w:ascii="Bookman Old Style" w:eastAsia="Times New Roman" w:hAnsi="Bookman Old Style"/>
          <w:bCs/>
          <w:iCs/>
          <w:color w:val="000000" w:themeColor="text1"/>
          <w:lang w:eastAsia="pl-PL"/>
        </w:rPr>
        <w:t xml:space="preserve">wręczali dzieciom upominki.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Uczestnicy konkursu zostali obdarowani przez policjantów upominkami w postaci gier planszowych  „Zostań dzielnicowym”, maskotkami polfin, książeczkami edukacyjnymi i licznymi materiałami promującymi bezpieczeństwo. Wszystkie upominki ufundował Powiat Inowrocławski, który bardzo wspiera inowrocławską Policję w działaniach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na rzecz poprawy bezpieczeństwa.</w:t>
      </w:r>
    </w:p>
    <w:p w:rsidR="00EB4550" w:rsidRPr="00CA2F63" w:rsidRDefault="00EB4550" w:rsidP="001D293A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</w:p>
    <w:p w:rsidR="00A66B8E" w:rsidRPr="00CA2F63" w:rsidRDefault="00A66B8E" w:rsidP="00EB4550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listopadzie odbyło się kilka istotnych dla pr</w:t>
      </w:r>
      <w:r w:rsidR="006E6001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ofilaktyki społecznej inicjatyw.</w:t>
      </w:r>
      <w:r w:rsidR="005E423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Został podsumowany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konkurs plastyczny  „Odblaskowy Uczeń”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dla uczniów szkół podstawowych powiatu inowrocławskiego. Dowiódł on tego, jak ważne jest bezpieczeństwo w ruchu drogowym. „Odblaskowy uczeń” to taki, który korzysta na co dzień z elementów odblaskowych i poprzez to daje dobry przykład innym.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Do organizatorów profilaktycznej inicjatywy napłynęło 186 prac. Komenda Powiatowa Policji w Inowrocławiu i Powiat Inowrocławski zaproponowali właśnie taką tematykę, bo bezpieczeństwo na drodze zależy od każdego z nas. Dzieci natomiast warto od najmłodszych lat uczyć przepisów. Adresatami konkursu byli uczniowie klas od „0” do III szkół podstawowych, a ich zadaniem wykonanie pracy plastycznej i pokazanie na niej postaw pieszych na drodze. Laureatami konkursu zostało 16 dzieci. </w:t>
      </w:r>
      <w:r w:rsidR="005830A9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            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Głównymi nagrodami były słuchawki, plecak i sportowa torba oraz piłki, gry „Zostań Dzielnicowym”. Dzieci otrzymały również gry „Bezpieczne Miasteczko”, maskotki Polfinki. Wszystkie nagrody i upominki ufundował Powiat Inowrocławski. </w:t>
      </w:r>
    </w:p>
    <w:p w:rsidR="00A66B8E" w:rsidRPr="00CA2F63" w:rsidRDefault="00A66B8E" w:rsidP="00600BC5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Bądźmy odblaskowi na drodze! Jak poprawić swoją widoczność </w:t>
      </w:r>
      <w:r w:rsidR="00B866CD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na drodze? Jak sprawić, aby kierowca zauważył pieszego w porę i bezpiecznie go ominął? Jest na to sposób – odblaski!</w:t>
      </w:r>
      <w:r w:rsidR="00B126A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Inowrocławscy policjanci z wydziału ruchu drogowego 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przez jesień – zimę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prowadzili prewencyjną akcję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na drogach, polegającą na zwiększeniu widoczności niechronionych uczestników ruchu drogowego. Mowa tu o pieszych i rowerzystach, którzy szczególnie poza terenem zabudowanym, idąc poboczem, powinni być dobrze widoczni dla kierowców.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Podczas służby patrole wręczały mieszkańcom kamizelki, taśmy</w:t>
      </w:r>
      <w:r w:rsidR="005830A9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i elementy odblaskowe, które szybko znajd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>owały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aprobatę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 zastosowanie. Materiały odblaskowe ufundował Powiat Inowrocławski, który rokrocznie wyposaża policję w różne elementy profilaktyczne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 przeznaczeniem na poprawę bezpieczeństwa.</w:t>
      </w:r>
    </w:p>
    <w:p w:rsidR="00600BC5" w:rsidRPr="00CA2F63" w:rsidRDefault="00600BC5" w:rsidP="00505F91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1"/>
        <w:rPr>
          <w:rFonts w:ascii="Bookman Old Style" w:eastAsia="Times New Roman" w:hAnsi="Bookman Old Style"/>
          <w:bCs/>
          <w:color w:val="000000" w:themeColor="text1"/>
          <w:lang w:eastAsia="pl-PL"/>
        </w:rPr>
      </w:pPr>
    </w:p>
    <w:p w:rsidR="00CA2F63" w:rsidRDefault="00C86BD9" w:rsidP="00600BC5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P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>olicjanci zorganizowali też w komendzie stoisko prewencyjne</w:t>
      </w:r>
      <w:r w:rsidR="005830A9" w:rsidRPr="00CA2F63">
        <w:rPr>
          <w:rFonts w:ascii="Bookman Old Style" w:eastAsia="Times New Roman" w:hAnsi="Bookman Old Style"/>
          <w:color w:val="000000" w:themeColor="text1"/>
          <w:lang w:eastAsia="pl-PL"/>
        </w:rPr>
        <w:t>, przy którym</w:t>
      </w:r>
      <w:r w:rsidR="00A66B8E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znalazło się mnóstwo kamizelek odblaskowych, taśm i znaczków.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Zgłosili się</w:t>
      </w:r>
      <w:r w:rsidR="00A66B8E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seniorzy, rodzice z dziećmi oraz młodzież. Nikogo nie trzeba było przekonywać do noszenia odblasków. Kilkadziesiąt osób, które zawitały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A66B8E" w:rsidRPr="00CA2F63">
        <w:rPr>
          <w:rFonts w:ascii="Bookman Old Style" w:eastAsia="Times New Roman" w:hAnsi="Bookman Old Style"/>
          <w:color w:val="000000" w:themeColor="text1"/>
          <w:lang w:eastAsia="pl-PL"/>
        </w:rPr>
        <w:t>do inowrocławskiej komendy miało wiedzę o zastosowaniu odblasków.</w:t>
      </w:r>
      <w:r w:rsidR="005E423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Rozmowa z policjantkami, </w:t>
      </w:r>
      <w:r w:rsidR="00A66B8E" w:rsidRPr="00CA2F63">
        <w:rPr>
          <w:rFonts w:ascii="Bookman Old Style" w:eastAsia="Times New Roman" w:hAnsi="Bookman Old Style"/>
          <w:color w:val="000000" w:themeColor="text1"/>
          <w:lang w:eastAsia="pl-PL"/>
        </w:rPr>
        <w:t>które na co dzień zajmują się profilaktyką upewniła ich, że szczególnie o tej porze roku, odblaski są czymś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,</w:t>
      </w:r>
      <w:r w:rsidR="00A66B8E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co może uratować życie. Dlatego odblaskowy asortyment znalazł natychmiast zastosowanie na kurtkach, rękawach, torebkach, czy plecakach.</w:t>
      </w:r>
    </w:p>
    <w:p w:rsidR="00600BC5" w:rsidRPr="00B866CD" w:rsidRDefault="00A66B8E" w:rsidP="00B866CD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</w:p>
    <w:p w:rsidR="005E4235" w:rsidRPr="00CA2F63" w:rsidRDefault="00A66B8E" w:rsidP="00C86BD9">
      <w:pPr>
        <w:spacing w:before="100" w:beforeAutospacing="1" w:after="100" w:afterAutospacing="1" w:line="276" w:lineRule="auto"/>
        <w:ind w:firstLine="708"/>
        <w:jc w:val="both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grudniu </w:t>
      </w:r>
      <w:r w:rsidR="00C86BD9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odbył się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specjalny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konku</w:t>
      </w:r>
      <w:r w:rsidR="005E4235"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rs z okazji Mikołajek.</w:t>
      </w:r>
      <w:r w:rsidR="005E423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Policjantki z Inowrocławia zaprosiły dzieci w wieku 5-7 lat do udziału </w:t>
      </w:r>
      <w:r w:rsidR="00600BC5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konkursie wiedzy. Wszyscy uczestnicy zostali obdarowani upominkami ufundowanymi przez Powiat Inowrocławski. Nie brakowało też słodkości, które wręczali dzieciom uczniowie klasy mundurowej Zespołu Szkół Chemiczno-Elektronicznych w Inowrocławiu.</w:t>
      </w:r>
      <w:r w:rsidR="0084166D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Konkurs dotyczył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t>b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ezpieczeństwa dziecka, a o tym warto uczyć od najmłod</w:t>
      </w:r>
      <w:r w:rsidR="005E423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szych lat. Dlatego policjantki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zaproponowały dzieciom edukację w zakresie reagowania </w:t>
      </w:r>
      <w:r w:rsidR="00B866CD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na osoby, których dziecko nie zna.</w:t>
      </w:r>
      <w:r w:rsidR="00C86BD9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Podstawowa edukacja leży po stronie rodziców, którzy powinni wpajać dziecku ważne zasady postępowania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różnych sytuacjach. Dlatego konkurs potwierdził to, że swój wkład mają właśnie rodzice. Zadaniem konkursowym było ułożenie hasła lub krótkiego wierszyka na temat zachowania podczas kontaktu dziecka z osobami obcymi. Wzięło w nim udział 25 dzieci. Wyróżni</w:t>
      </w:r>
      <w:r w:rsidR="00C86BD9" w:rsidRPr="00CA2F63">
        <w:rPr>
          <w:rFonts w:ascii="Bookman Old Style" w:eastAsia="Times New Roman" w:hAnsi="Bookman Old Style"/>
          <w:color w:val="000000" w:themeColor="text1"/>
          <w:lang w:eastAsia="pl-PL"/>
        </w:rPr>
        <w:t>eni zostali wszyscy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uczestni</w:t>
      </w:r>
      <w:r w:rsidR="00C86BD9" w:rsidRPr="00CA2F63">
        <w:rPr>
          <w:rFonts w:ascii="Bookman Old Style" w:eastAsia="Times New Roman" w:hAnsi="Bookman Old Style"/>
          <w:color w:val="000000" w:themeColor="text1"/>
          <w:lang w:eastAsia="pl-PL"/>
        </w:rPr>
        <w:t>cy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.</w:t>
      </w:r>
      <w:r w:rsidR="00600BC5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Upominki wręczały policjantki oraz uczniowie „mundurówki”, którzy przybyli wraz z nauczycielem Panem Henrykiem Domagałą. Dzieci otrzymały planszówki „Zostań Dzielni</w:t>
      </w:r>
      <w:r w:rsidR="00C86BD9" w:rsidRPr="00CA2F63">
        <w:rPr>
          <w:rFonts w:ascii="Bookman Old Style" w:eastAsia="Times New Roman" w:hAnsi="Bookman Old Style"/>
          <w:color w:val="000000" w:themeColor="text1"/>
          <w:lang w:eastAsia="pl-PL"/>
        </w:rPr>
        <w:t>cowym”, odblaskowe znaczki,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taśmy</w:t>
      </w:r>
      <w:r w:rsidR="00C86BD9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oraz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słodycze. Oto niektóre z nadesłanych propozycji dzieci, a ważne zasady warto znać:</w:t>
      </w:r>
    </w:p>
    <w:p w:rsidR="00A66B8E" w:rsidRPr="00CA2F63" w:rsidRDefault="00A66B8E" w:rsidP="005E4235">
      <w:pPr>
        <w:spacing w:before="100" w:beforeAutospacing="1" w:after="100" w:afterAutospacing="1" w:line="276" w:lineRule="auto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„Nie otwieraj obcym sama, czekaj, aż to zrobi mama’,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„Kiedy Cię obcy zaprasza do samochodu swego, natychmiast odmawiaj mój drogi kolego”,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„Każdy maluch o tym wie, że drzwi obcym nie otwiera się”,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„Uważaj na słodki cukierek od obcego, bo nie spotka Cię nic dobrego!”,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„Moja mama powtarza mi, nie wolno obcym otwierać drzwi”,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„STOP! Nie znam Pana i Pani, więc do samochodu nie wsiadam z Wami” 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„Kiedy obcy woła mnie, zgłaszam mamie, mówię nie!”,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 xml:space="preserve">„Jeśli obca pani żelkiem poczęstuje, a pan obcy z pieskiem spacer proponuje - zacznę krzyczeć głośno, ile sił mam z rana: To nie moja mama! Nie znam tego pana!”,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„Mama, tata ostrzegają! Gdy przez oczko spojrzałem i obcego ujrzałem, nigdy drzwi nie otwierałem!”,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br/>
        <w:t>„Kiedy obcy Cię zaczepia, szybko w nogi i uciekaj”, „Kiedy obcy Cię częstuje, powiedz głośno NIE! Dziękuję”.</w:t>
      </w:r>
    </w:p>
    <w:p w:rsidR="00A66B8E" w:rsidRPr="00CA2F63" w:rsidRDefault="00A66B8E" w:rsidP="00C86BD9">
      <w:pPr>
        <w:widowControl/>
        <w:suppressAutoHyphens w:val="0"/>
        <w:autoSpaceDN/>
        <w:spacing w:before="100" w:beforeAutospacing="1" w:after="100" w:afterAutospacing="1" w:line="276" w:lineRule="auto"/>
        <w:ind w:firstLine="708"/>
        <w:jc w:val="both"/>
        <w:textAlignment w:val="auto"/>
        <w:outlineLvl w:val="1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Kolejny </w:t>
      </w:r>
      <w:r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SPOT inowrocławskiej policji pt. „</w:t>
      </w:r>
      <w:r w:rsidR="00C86BD9"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Nie ufaj obcym osobom</w:t>
      </w:r>
      <w:r w:rsidRPr="00CA2F63">
        <w:rPr>
          <w:rFonts w:ascii="Bookman Old Style" w:eastAsia="Times New Roman" w:hAnsi="Bookman Old Style"/>
          <w:b/>
          <w:i/>
          <w:color w:val="000000" w:themeColor="text1"/>
          <w:lang w:eastAsia="pl-PL"/>
        </w:rPr>
        <w:t>”</w:t>
      </w:r>
      <w:r w:rsidR="00B126AB" w:rsidRPr="00CA2F63">
        <w:rPr>
          <w:rFonts w:ascii="Bookman Old Style" w:eastAsia="Times New Roman" w:hAnsi="Bookman Old Style" w:cs="Times New Roman"/>
          <w:b/>
          <w:bCs/>
          <w:i/>
          <w:color w:val="000000" w:themeColor="text1"/>
          <w:kern w:val="0"/>
          <w:lang w:eastAsia="pl-PL" w:bidi="ar-SA"/>
        </w:rPr>
        <w:t>.</w:t>
      </w:r>
      <w:r w:rsidR="00B126AB" w:rsidRPr="00CA2F63">
        <w:rPr>
          <w:rFonts w:ascii="Bookman Old Style" w:eastAsia="Times New Roman" w:hAnsi="Bookman Old Style" w:cs="Times New Roman"/>
          <w:bCs/>
          <w:color w:val="000000" w:themeColor="text1"/>
          <w:kern w:val="0"/>
          <w:lang w:eastAsia="pl-PL" w:bidi="ar-SA"/>
        </w:rPr>
        <w:t xml:space="preserve"> Policjantki nagrały spot dla dzieci jak powinny reagować na osoby, których nie znają! Fi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lm profilaktyczny </w:t>
      </w:r>
      <w:r w:rsidR="00B126AB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został opublikowany w grudniu. </w:t>
      </w:r>
      <w:r w:rsidR="00B126AB" w:rsidRPr="00CA2F63">
        <w:rPr>
          <w:rFonts w:ascii="Bookman Old Style" w:eastAsia="Times New Roman" w:hAnsi="Bookman Old Style" w:cs="Times New Roman"/>
          <w:bCs/>
          <w:color w:val="000000" w:themeColor="text1"/>
          <w:kern w:val="0"/>
          <w:lang w:eastAsia="pl-PL" w:bidi="ar-SA"/>
        </w:rPr>
        <w:t>W trzech scenkach policjanci starali się przedstawić to, z jakimi przypadkami mogą zetknąć się dzieci, gdy są same w domu, idą ulicą, czy są na placu zabaw. Wszystko to w trosce o ich bezpieczeństwo.</w:t>
      </w:r>
      <w:r w:rsidR="00600BC5" w:rsidRPr="00CA2F63">
        <w:rPr>
          <w:rFonts w:ascii="Bookman Old Style" w:eastAsia="Times New Roman" w:hAnsi="Bookman Old Style" w:cs="Times New Roman"/>
          <w:bCs/>
          <w:color w:val="000000" w:themeColor="text1"/>
          <w:kern w:val="0"/>
          <w:lang w:eastAsia="pl-PL" w:bidi="ar-SA"/>
        </w:rPr>
        <w:t xml:space="preserve"> </w:t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Czy otworzyć drzwi komuś kogo nie znasz? Czy wsiąść z obcą osobą do samochodu, albo czy dać komuś nieznajomemu klucze do mieszkania? Na te właśnie pytania policjanci udzielili odpowiedzi w nagranym spocie promującym edukację dzieci </w:t>
      </w:r>
      <w:r w:rsid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br/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w zakresie ich bezpieczeństwa. Spot w oparciu o przygotowany scenariusz zrealizowały inowrocławskie policjantki </w:t>
      </w:r>
      <w:r w:rsidR="005E4235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wraz z </w:t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>nauczycielem klasy mundurowej z Inowrocławia.</w:t>
      </w:r>
      <w:r w:rsidR="00C86BD9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 </w:t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Bywa tak, że dzieci zostają same w domu, idą ulicą, czy bawią się na placu zabaw. Dlatego tak ważne jest wpojenie im zasad bezpieczeństwa. Troszcząc się o najmłodszych, trzeba od najmłodszych lat często z nimi rozmawiać i uczyć, jak należy postąpić, by nic złego im się nie stało. W rolę dziewczynki, którą spotykają różne sytuacje wcieliła się ośmioletnia Ola Piątkowska, uczennica Szkoły Podstawowej nr 11 </w:t>
      </w:r>
      <w:r w:rsidR="00967967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br/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>w Inowrocławiu. Ona właśnie pokaz</w:t>
      </w:r>
      <w:r w:rsidR="00C86BD9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>ała</w:t>
      </w:r>
      <w:r w:rsidR="00B126AB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 nieprawidłowe zachowania, ale i to, jak należy się poprawnie zachować dla własnego bezpieczeństwa.</w:t>
      </w:r>
      <w:r w:rsidR="00BB3296" w:rsidRPr="00CA2F63">
        <w:rPr>
          <w:rFonts w:ascii="Bookman Old Style" w:eastAsia="Times New Roman" w:hAnsi="Bookman Old Style" w:cs="Times New Roman"/>
          <w:color w:val="000000" w:themeColor="text1"/>
          <w:kern w:val="0"/>
          <w:lang w:eastAsia="pl-PL" w:bidi="ar-SA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Spot jest oparty na negatywnych i pozytywnych przykładach zachowań. Biorąc pod uwagę fakt, że wiele dzieci pozostaje samo w domach, staramy się edukować i w tym zakresie. Ws</w:t>
      </w:r>
      <w:r w:rsidR="00967967" w:rsidRPr="00CA2F63">
        <w:rPr>
          <w:rFonts w:ascii="Bookman Old Style" w:eastAsia="Times New Roman" w:hAnsi="Bookman Old Style"/>
          <w:color w:val="000000" w:themeColor="text1"/>
          <w:lang w:eastAsia="pl-PL"/>
        </w:rPr>
        <w:t>zystko w trosce o nasze dzieci.</w:t>
      </w:r>
    </w:p>
    <w:p w:rsidR="00E334B5" w:rsidRPr="00CA2F63" w:rsidRDefault="00E334B5" w:rsidP="00A66B8E">
      <w:pPr>
        <w:spacing w:line="276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 w:cs="Times New Roman"/>
          <w:color w:val="000000" w:themeColor="text1"/>
        </w:rPr>
        <w:tab/>
      </w:r>
    </w:p>
    <w:p w:rsidR="00E334B5" w:rsidRPr="00CA2F63" w:rsidRDefault="00E334B5" w:rsidP="00E334B5">
      <w:pPr>
        <w:spacing w:after="240" w:line="360" w:lineRule="auto"/>
        <w:jc w:val="both"/>
        <w:rPr>
          <w:rFonts w:ascii="Bookman Old Style" w:eastAsia="Times New Roman" w:hAnsi="Bookman Old Style" w:cs="Bookman Old Style"/>
          <w:b/>
          <w:i/>
          <w:iCs/>
          <w:color w:val="000000" w:themeColor="text1"/>
          <w:u w:val="single"/>
          <w:lang w:eastAsia="pl-PL"/>
        </w:rPr>
      </w:pPr>
      <w:r w:rsidRPr="00CA2F63">
        <w:rPr>
          <w:rFonts w:ascii="Bookman Old Style" w:eastAsia="Times New Roman" w:hAnsi="Bookman Old Style" w:cs="Bookman Old Style"/>
          <w:b/>
          <w:i/>
          <w:iCs/>
          <w:color w:val="000000" w:themeColor="text1"/>
          <w:u w:val="single"/>
          <w:lang w:eastAsia="pl-PL"/>
        </w:rPr>
        <w:t>Narodowy Program Profilaktyki i Rozwiązywania Problemów Alkoholowych</w:t>
      </w:r>
    </w:p>
    <w:p w:rsidR="006C08BD" w:rsidRPr="00CA2F63" w:rsidRDefault="006C08BD" w:rsidP="003A3419">
      <w:pPr>
        <w:spacing w:after="240" w:line="276" w:lineRule="auto"/>
        <w:ind w:firstLine="708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eastAsia="Times New Roman" w:hAnsi="Bookman Old Style" w:cs="Bookman Old Style"/>
          <w:iCs/>
          <w:color w:val="000000" w:themeColor="text1"/>
          <w:lang w:eastAsia="pl-PL"/>
        </w:rPr>
        <w:t>Działania policji na ten temat zostały opisane już powyżej (</w:t>
      </w:r>
      <w:r w:rsidRPr="00CA2F63">
        <w:rPr>
          <w:rFonts w:ascii="Bookman Old Style" w:hAnsi="Bookman Old Style" w:cs="Bookman Old Style"/>
          <w:bCs/>
          <w:color w:val="000000" w:themeColor="text1"/>
        </w:rPr>
        <w:t>II.  Działalność prewencyjna Policji punkt 1. Zwalczanie alkoholizmu)</w:t>
      </w:r>
      <w:r w:rsidR="003A3419" w:rsidRPr="00CA2F63">
        <w:rPr>
          <w:rFonts w:ascii="Bookman Old Style" w:hAnsi="Bookman Old Style" w:cs="Bookman Old Style"/>
          <w:bCs/>
          <w:color w:val="000000" w:themeColor="text1"/>
        </w:rPr>
        <w:t>.</w:t>
      </w:r>
    </w:p>
    <w:p w:rsidR="00E334B5" w:rsidRPr="00CA2F63" w:rsidRDefault="00E334B5" w:rsidP="00E334B5">
      <w:pPr>
        <w:spacing w:before="100" w:beforeAutospacing="1" w:after="119" w:line="276" w:lineRule="auto"/>
        <w:ind w:firstLine="709"/>
        <w:jc w:val="both"/>
        <w:rPr>
          <w:rFonts w:ascii="Bookman Old Style" w:eastAsia="Arial Unicode MS" w:hAnsi="Bookman Old Style" w:cs="Bookman Old Style"/>
          <w:color w:val="000000" w:themeColor="text1"/>
          <w:lang w:eastAsia="pl-PL"/>
        </w:rPr>
      </w:pPr>
    </w:p>
    <w:p w:rsidR="00E334B5" w:rsidRPr="00CA2F63" w:rsidRDefault="00E334B5" w:rsidP="00E334B5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A2F63">
        <w:rPr>
          <w:rFonts w:ascii="Bookman Old Style" w:eastAsia="Times New Roman" w:hAnsi="Bookman Old Style" w:cs="Bookman Old Style"/>
          <w:b/>
          <w:color w:val="000000" w:themeColor="text1"/>
          <w:u w:val="single"/>
        </w:rPr>
        <w:t>„</w:t>
      </w:r>
      <w:r w:rsidRPr="00CA2F63">
        <w:rPr>
          <w:rFonts w:ascii="Bookman Old Style" w:eastAsia="Times New Roman" w:hAnsi="Bookman Old Style" w:cs="Bookman Old Style"/>
          <w:b/>
          <w:i/>
          <w:iCs/>
          <w:color w:val="000000" w:themeColor="text1"/>
          <w:u w:val="single"/>
        </w:rPr>
        <w:t>Program resortu spraw wewnętrznych i administracji zwalczania przestępczości narkotykowej oraz profilaktyki i przeciwdziałania narkomanii na lata 2017-2020”</w:t>
      </w:r>
    </w:p>
    <w:p w:rsidR="002C5D89" w:rsidRPr="00CA2F63" w:rsidRDefault="002C5D89" w:rsidP="002C5D89">
      <w:pPr>
        <w:spacing w:before="100" w:beforeAutospacing="1" w:after="119" w:line="276" w:lineRule="auto"/>
        <w:ind w:firstLine="709"/>
        <w:jc w:val="both"/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</w:pP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 xml:space="preserve">W celu ograniczania zjawiska narkomanii Policja realizowała przedsięwzięcia profilaktyczne, na miarę możliwości z uwagi na sytuację epidemiologiczną w kraju. Prowadzone zajęcia i rozmowy profilaktyczne dotyczyły omawiania procedur wynikających z zażywania środków odurzających oraz skutków prawnych. Informowano również o instytucjach niosących pomoc osobom uzależnionym. Policja współpracowała </w:t>
      </w:r>
      <w:r w:rsidR="00B866CD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 xml:space="preserve">ze Szpitalem Wielospecjalistycznym im. dr. L. Błażka w Inowrocławiu i na bieżąco prowadziła wymianę informacji w sprawie nieletnich, którzy trafiali na oddział pod wpływem środka odurzającego bądź alkoholu. W następstwie tego, z nieletnimi i ich rodzicami rozmawiano  o zaistniałej sytuacji. Ściganie przestępczości narkotykowej stanowi w KPP w Inowrocławiu jeden </w:t>
      </w:r>
      <w:r w:rsidR="00967967"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>z priorytetów rodzajowego zwalczania przestępczości, zarówno w zakresie pracy prewencyjnej, jak i pionu kryminalnego jednostki. Obok zadań realizowanych w tym obszarze przez wszystkie komórki organizacyjn</w:t>
      </w:r>
      <w:r w:rsidR="00967967"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>e</w:t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 xml:space="preserve">, bezpośrednim zwalczaniem i ściganiem przestępczości narkotykowej zajmuje się Zespół dw. z Przestępczością Narkotykową Wydziału dw. </w:t>
      </w:r>
      <w:r w:rsid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>z Przestępczością przeciwko Życiu i Zdrowiu KPP.</w:t>
      </w:r>
    </w:p>
    <w:p w:rsidR="002C5D89" w:rsidRPr="00CA2F63" w:rsidRDefault="002C5D89" w:rsidP="00FE439C">
      <w:pPr>
        <w:spacing w:before="100" w:beforeAutospacing="1" w:after="119" w:line="276" w:lineRule="auto"/>
        <w:ind w:firstLine="709"/>
        <w:jc w:val="both"/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</w:pP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>W toku postępowań w 2020 r. ustalono łącznie 117 podejrzanych</w:t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br/>
        <w:t xml:space="preserve">o popełnienie przestępstw narkotykowych. Wszczęto 121 tego typu przestępstwa, stwierdzono 147, a zakończono 134. W ramach zwalczania przestępczości narkotykowej stwierdzono 3 czyny karalne popełnione przez osoby nieletnie. Warte podkreślenia jest, że w ramach zapobiegania narkomanii </w:t>
      </w:r>
      <w:r w:rsidR="00C86BD9"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 xml:space="preserve">policjanci </w:t>
      </w:r>
      <w:r w:rsidRPr="00CA2F63">
        <w:rPr>
          <w:rFonts w:ascii="Bookman Old Style" w:eastAsia="Lucida Sans Unicode" w:hAnsi="Bookman Old Style" w:cs="Bookman Old Style"/>
          <w:bCs/>
          <w:color w:val="000000" w:themeColor="text1"/>
          <w:lang w:eastAsia="pl-PL"/>
        </w:rPr>
        <w:t>prowadzili działania wymierzone w zażywanie i obrót dopalaczami.</w:t>
      </w:r>
    </w:p>
    <w:p w:rsidR="00FE439C" w:rsidRPr="00FE439C" w:rsidRDefault="00FE439C" w:rsidP="00FE439C">
      <w:pPr>
        <w:spacing w:before="100" w:beforeAutospacing="1" w:after="119" w:line="276" w:lineRule="auto"/>
        <w:ind w:firstLine="709"/>
        <w:jc w:val="both"/>
        <w:rPr>
          <w:rFonts w:ascii="Bookman Old Style" w:eastAsia="Lucida Sans Unicode" w:hAnsi="Bookman Old Style" w:cs="Bookman Old Style"/>
          <w:bCs/>
          <w:color w:val="FF0000"/>
          <w:lang w:eastAsia="pl-PL"/>
        </w:rPr>
      </w:pPr>
    </w:p>
    <w:p w:rsidR="00E334B5" w:rsidRPr="000F2989" w:rsidRDefault="00E334B5" w:rsidP="00E334B5">
      <w:pPr>
        <w:spacing w:after="120" w:line="360" w:lineRule="auto"/>
        <w:jc w:val="both"/>
        <w:rPr>
          <w:rFonts w:ascii="Bookman Old Style" w:eastAsia="Lucida Sans Unicode" w:hAnsi="Bookman Old Style" w:cs="Bookman Old Style"/>
          <w:b/>
          <w:i/>
          <w:iCs/>
          <w:color w:val="000000" w:themeColor="text1"/>
          <w:kern w:val="2"/>
          <w:u w:val="single"/>
          <w:lang w:eastAsia="pl-PL"/>
        </w:rPr>
      </w:pPr>
      <w:r w:rsidRPr="000F2989">
        <w:rPr>
          <w:rFonts w:ascii="Bookman Old Style" w:eastAsia="Lucida Sans Unicode" w:hAnsi="Bookman Old Style" w:cs="Bookman Old Style"/>
          <w:b/>
          <w:i/>
          <w:iCs/>
          <w:color w:val="000000" w:themeColor="text1"/>
          <w:kern w:val="2"/>
          <w:u w:val="single"/>
          <w:lang w:eastAsia="pl-PL"/>
        </w:rPr>
        <w:t>Krajowy Plan Działań Przeciwko Handlowi Ludźmi na lata 2019</w:t>
      </w:r>
      <w:r>
        <w:rPr>
          <w:rFonts w:ascii="Bookman Old Style" w:eastAsia="Lucida Sans Unicode" w:hAnsi="Bookman Old Style" w:cs="Bookman Old Style"/>
          <w:b/>
          <w:i/>
          <w:iCs/>
          <w:color w:val="000000" w:themeColor="text1"/>
          <w:kern w:val="2"/>
          <w:u w:val="single"/>
          <w:lang w:eastAsia="pl-PL"/>
        </w:rPr>
        <w:t>-</w:t>
      </w:r>
      <w:r w:rsidR="00235D15">
        <w:rPr>
          <w:rFonts w:ascii="Bookman Old Style" w:eastAsia="Lucida Sans Unicode" w:hAnsi="Bookman Old Style" w:cs="Bookman Old Style"/>
          <w:b/>
          <w:i/>
          <w:iCs/>
          <w:color w:val="000000" w:themeColor="text1"/>
          <w:kern w:val="2"/>
          <w:u w:val="single"/>
          <w:lang w:eastAsia="pl-PL"/>
        </w:rPr>
        <w:t>2021</w:t>
      </w:r>
    </w:p>
    <w:p w:rsidR="00D6211B" w:rsidRPr="00CA2F63" w:rsidRDefault="00E334B5" w:rsidP="00D111D7">
      <w:pPr>
        <w:spacing w:before="280" w:after="280" w:line="276" w:lineRule="auto"/>
        <w:ind w:firstLine="708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 w:cs="Bookman Old Style"/>
          <w:color w:val="000000" w:themeColor="text1"/>
          <w:lang w:eastAsia="pl-PL"/>
        </w:rPr>
        <w:t>W ramach Krajowego Planu Działań przeciwko Handl</w:t>
      </w:r>
      <w:r w:rsidR="00740B40" w:rsidRPr="00CA2F63">
        <w:rPr>
          <w:rFonts w:ascii="Bookman Old Style" w:eastAsia="Times New Roman" w:hAnsi="Bookman Old Style" w:cs="Bookman Old Style"/>
          <w:color w:val="000000" w:themeColor="text1"/>
          <w:lang w:eastAsia="pl-PL"/>
        </w:rPr>
        <w:t xml:space="preserve">u Ludźmi  inowrocławska policja, </w:t>
      </w:r>
      <w:r w:rsidR="00D6211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październiku 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wsparła </w:t>
      </w:r>
      <w:r w:rsidR="00D6211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edukację młodzieży. Choć pandemia nieco pohamowała szeroki zakres spotkań z uczniami w szkoł</w:t>
      </w:r>
      <w:r w:rsidR="00D111D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ach, policjanci starali</w:t>
      </w:r>
      <w:r w:rsidR="00D6211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się dotrzeć z edukacją w inny sposób. Mając na uwadze realne i potencjalne zag</w:t>
      </w:r>
      <w:r w:rsidR="00D111D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rożenia, policjanci przygotowali</w:t>
      </w:r>
      <w:r w:rsidR="00D6211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dla uczniów </w:t>
      </w:r>
      <w:r w:rsidR="00D111D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  <w:t>i nauczycieli materiały. M</w:t>
      </w:r>
      <w:r w:rsidR="00D6211B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owa o działaniach na rzecz przeciwdziałania handlu ludźmi. </w:t>
      </w:r>
      <w:r w:rsidR="00D6211B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18 października to dzień, kiedy w całej Unii Europejskiej obchodzony jest Europejski Dzień Przeciwko Handlowi Ludźmi. Dlatego trzeba mieć na uwadze zagrożenie, jakie może wiązać się z sytuacjami, które pozornie nieznaczące, mogą się przerodzić w przestępstwo. Stąd policyjne działania polegające na uświadamianiu społeczeństwa, a zwłaszcza młodych ludzi.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D6211B" w:rsidRPr="00CA2F63">
        <w:rPr>
          <w:rFonts w:ascii="Bookman Old Style" w:eastAsia="Times New Roman" w:hAnsi="Bookman Old Style"/>
          <w:color w:val="000000" w:themeColor="text1"/>
          <w:lang w:eastAsia="pl-PL"/>
        </w:rPr>
        <w:t>Oni bowiem wchodząc w różne relacje, szukając znajomości, pracy, możliwości wyjazdu za granicę, mogą być narażeni na stanie się ofiarą. Dlatego policjanci proponują uczniom i nauczycielom szkół ponadpodstawowych zajęcia edukacyjne w tym zakresie. Wszystko po to, aby ustrzec młodych ludzi przed zagrożeniem. Ukierunkowanie podczas zajęć na to właśnie zagadnienie jest bardzo ważne.</w:t>
      </w:r>
    </w:p>
    <w:p w:rsidR="00B64EC7" w:rsidRPr="00CA2F63" w:rsidRDefault="00D6211B" w:rsidP="00D111D7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/>
          <w:bCs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Policjantki z Inowrocławia przygotowały bloki zagadnieniowe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do </w:t>
      </w:r>
      <w:r w:rsidR="00D111D7" w:rsidRPr="00CA2F63">
        <w:rPr>
          <w:rFonts w:ascii="Bookman Old Style" w:eastAsia="Times New Roman" w:hAnsi="Bookman Old Style"/>
          <w:color w:val="000000" w:themeColor="text1"/>
          <w:lang w:eastAsia="pl-PL"/>
        </w:rPr>
        <w:t>przeprowadzenia lekcji. Znalazły się w nich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materiały o tym, czym jest handel ludźmi, na czym polegają różne nadużycia i jakie są formy handlu. Ponadto policjantki zebrały informacje, co warto wiedzieć zanim ktoś wyjedzie do pracy, ale nie tylko. Istotne jest także to, by ustalić sobie ścieżki kontaktowe z bliskimi osobami, które powiadomione o zagrożeniu, zaniepokojone, wezwą szybko pomoc. Materiały do szkół zawierają także scenariusze zajęć i propozycje ciekawych tematycznych filmów.</w:t>
      </w:r>
      <w:r w:rsidR="00D111D7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Współpraca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Wydziałem Edukacji, Sportu i Zdrowia Starostwa Powiatowego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Inowrocławiu skutkowała tym, że wszystkie szkoły ponadpodstawowe podległe starostwu, otrzymały materiały edukacyjne. Szkoły, po przeprowadzeniu lekcji podzieliły się przebiegiem, zaproponowanych przez policjantki zajęć.</w:t>
      </w:r>
      <w:r w:rsidR="00D111D7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B64EC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Pomysł policjantek, by poruszyć z młodzieżą problem handlu ludźmi spotkał się z pozytywnym odzewem uczniów i nauczycieli Zespołu Szkół Chemiczno - Elektronicznych im. Jana Pawła II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="00B64EC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Inowrocławiu i Zespołu Szk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ół Weterynaryjno-Przyrodniczych </w:t>
      </w:r>
      <w:r w:rsidR="00B866CD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="00B64EC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w Kobylnikach.</w:t>
      </w:r>
      <w:r w:rsidR="00D111D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</w:p>
    <w:p w:rsidR="00D111D7" w:rsidRPr="00CA2F63" w:rsidRDefault="00D111D7" w:rsidP="00740B40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</w:p>
    <w:p w:rsidR="00CA2F63" w:rsidRPr="00B866CD" w:rsidRDefault="00B64EC7" w:rsidP="00B866CD">
      <w:pPr>
        <w:suppressAutoHyphens w:val="0"/>
        <w:autoSpaceDN/>
        <w:spacing w:before="100" w:beforeAutospacing="1" w:after="100" w:afterAutospacing="1" w:line="276" w:lineRule="auto"/>
        <w:ind w:firstLine="708"/>
        <w:contextualSpacing/>
        <w:jc w:val="both"/>
        <w:textAlignment w:val="auto"/>
        <w:outlineLvl w:val="2"/>
        <w:rPr>
          <w:rFonts w:ascii="Bookman Old Style" w:eastAsia="Times New Roman" w:hAnsi="Bookman Old Style"/>
          <w:color w:val="000000" w:themeColor="text1"/>
          <w:lang w:eastAsia="pl-PL"/>
        </w:rPr>
      </w:pP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espół Szkół im. Marka Kotańskiego w Inowrocławiu najlepszy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</w:t>
      </w:r>
      <w:r w:rsidR="00D111D7"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 xml:space="preserve">multimedialnym </w:t>
      </w:r>
      <w:r w:rsidRPr="00CA2F63">
        <w:rPr>
          <w:rFonts w:ascii="Bookman Old Style" w:eastAsia="Times New Roman" w:hAnsi="Bookman Old Style"/>
          <w:b/>
          <w:bCs/>
          <w:i/>
          <w:color w:val="000000" w:themeColor="text1"/>
          <w:lang w:eastAsia="pl-PL"/>
        </w:rPr>
        <w:t>konkursie o Prawach Człowieka.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Powiat Inowrocławski, Inowrocławska Policja i Zakład Karny w Inowrocławiu zaprosili uczniów do multimedialnego konkursu pod tytułem „Prawa człowieka ma każdy z nas”. Zgłosiły się dwuosobowe zespoły z siedmiu szkół</w:t>
      </w:r>
      <w:r w:rsidR="00D111D7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Celem inicjatywy było propagowanie wiedzy na temat praw człowieka, kształtowanie właściwych postaw w kontekście respektowania poszczególnych praw człowieka, ale też rozwijanie wyobraźni i kreatywności oraz kreowanie aktywności twórczej u młodzieży.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Zadaniem szkolnych zespołów było wybranie jednego z praw człowieka i nagranie filmu o tym czego ono dotyczy i jak należy dane prawo respektować. Na konkurs napłynęło 9 filmów z siedmiu ponadpodstawowych szkół powiat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u inowrocławskiego. Oceniali je przedstawiciele policji i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przedstawi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>ciele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inowrocławskiego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Zakładu Karnego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siedzibie inowrocławskiej policji odbyło się spotkanie z</w:t>
      </w:r>
      <w:r w:rsidR="00740B40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laureatami oraz ich opiekunami, gdzie zostały wręczone nagrody.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Pierwsze miejsce z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dobył Zespół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Szkół im. Marka Kotańskiego w Inowrocławiu. Grupa przygotowała film o przeciwdziałaniu przemocy i nieludzkiemu tr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aktowaniu. Miejsce drugie należało do uczniów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z Zespołu Szkół im. Kazimierza Wielkiego w Kruszwicy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. P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rzedstawili 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oni </w:t>
      </w:r>
      <w:r w:rsid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w filmie tematykę prawa do uczciwego procesu. Trzecie miejsce 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to uczniowie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Zespołu Szkół Chemiczno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-Elektronicznych w Inowrocławiu. 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Zespół zaprezentował prawo do wolnoś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>ci słowa. Wyróżnienia także otrzymały inne grupy z</w:t>
      </w:r>
      <w:r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Zespołu Szkół im. Kazimi</w:t>
      </w:r>
      <w:r w:rsidR="00740B40" w:rsidRPr="00CA2F6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erza Wielkiego w Kruszwicy.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Nagrodami dla uczniów były tablety, głośniki bezprzewodowe i sportowe torby. Upominki otrzymali również nauczyciele, którzy wspierali w konkursie młodzież. Fundatorem nagród </w:t>
      </w:r>
      <w:r w:rsidR="009B49A6" w:rsidRPr="00CA2F63">
        <w:rPr>
          <w:rFonts w:ascii="Bookman Old Style" w:eastAsia="Times New Roman" w:hAnsi="Bookman Old Style"/>
          <w:color w:val="000000" w:themeColor="text1"/>
          <w:lang w:eastAsia="pl-PL"/>
        </w:rPr>
        <w:t>był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Powiat Inowrocławski oraz Zakład Karny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w Inowrocławiu.</w:t>
      </w:r>
      <w:r w:rsidR="009B49A6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Trzy najlepsze filmy zostały przekazane wszystkim szkołom ponadpodstawowym powiatu celem wykorzystania na zajęciach</w:t>
      </w:r>
      <w:r w:rsidR="009B49A6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Pr="00CA2F63">
        <w:rPr>
          <w:rFonts w:ascii="Bookman Old Style" w:eastAsia="Times New Roman" w:hAnsi="Bookman Old Style"/>
          <w:color w:val="000000" w:themeColor="text1"/>
          <w:lang w:eastAsia="pl-PL"/>
        </w:rPr>
        <w:t>z</w:t>
      </w:r>
      <w:r w:rsidR="004745A1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wiązanych </w:t>
      </w:r>
      <w:r w:rsidR="00CA2F63">
        <w:rPr>
          <w:rFonts w:ascii="Bookman Old Style" w:eastAsia="Times New Roman" w:hAnsi="Bookman Old Style"/>
          <w:color w:val="000000" w:themeColor="text1"/>
          <w:lang w:eastAsia="pl-PL"/>
        </w:rPr>
        <w:br/>
      </w:r>
      <w:r w:rsidR="004745A1" w:rsidRPr="00CA2F63">
        <w:rPr>
          <w:rFonts w:ascii="Bookman Old Style" w:eastAsia="Times New Roman" w:hAnsi="Bookman Old Style"/>
          <w:color w:val="000000" w:themeColor="text1"/>
          <w:lang w:eastAsia="pl-PL"/>
        </w:rPr>
        <w:t xml:space="preserve">z prawami człowieka. </w:t>
      </w:r>
    </w:p>
    <w:p w:rsidR="000F1365" w:rsidRPr="001222C9" w:rsidRDefault="00A57636">
      <w:pPr>
        <w:pStyle w:val="Textbody"/>
        <w:spacing w:before="100" w:line="360" w:lineRule="auto"/>
        <w:jc w:val="left"/>
        <w:rPr>
          <w:color w:val="auto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III. Bezpieczeństwo w ruchu drogowym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 </w:t>
      </w:r>
    </w:p>
    <w:p w:rsidR="000F1365" w:rsidRPr="00C06778" w:rsidRDefault="00A57636">
      <w:pPr>
        <w:pStyle w:val="Textbody"/>
        <w:spacing w:before="100" w:line="360" w:lineRule="auto"/>
        <w:jc w:val="left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C06778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365" w:rsidRPr="00CA2F63" w:rsidRDefault="00251910">
      <w:pPr>
        <w:pStyle w:val="Tekstblokowy"/>
        <w:spacing w:line="276" w:lineRule="auto"/>
        <w:ind w:left="0" w:right="-44" w:firstLine="720"/>
        <w:rPr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W 2020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na teren</w:t>
      </w:r>
      <w:r w:rsidR="001C0722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ie KPP w Inowrocławiu zaistniało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707980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197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0</w:t>
      </w:r>
      <w:r w:rsidR="001C0722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zdarzeń drogowych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(w 2019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2384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), z czego</w:t>
      </w:r>
      <w:r w:rsidR="0009522A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1901 to kolizje drogowe (w 2019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2324</w:t>
      </w:r>
      <w:r w:rsidR="00F95F8E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), 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>a 69 to wypadki drogowe (w 2019</w:t>
      </w:r>
      <w:r w:rsidR="00C26B94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– 6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0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). </w:t>
      </w:r>
      <w:r w:rsidR="006B67DA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W zdarzeniach tych 6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8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os</w:t>
      </w:r>
      <w:r w:rsidR="001C0722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ób doznało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obrażeń ciała (w 2019 – 62), 10</w:t>
      </w:r>
      <w:r w:rsidR="00AA1321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poniosło śmierć (w 201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9 – 14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).</w:t>
      </w:r>
    </w:p>
    <w:p w:rsidR="000F1365" w:rsidRPr="00CA2F63" w:rsidRDefault="001C0722">
      <w:pPr>
        <w:pStyle w:val="Tekstblokowy"/>
        <w:spacing w:line="276" w:lineRule="auto"/>
        <w:ind w:left="0" w:right="-44" w:firstLine="720"/>
        <w:rPr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Powyższe wykazuje, że w 2020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odnotowano spadek łączn</w:t>
      </w:r>
      <w:r w:rsidR="00707980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ej liczby zdarzeń drogowych o 41</w:t>
      </w:r>
      <w:r w:rsidR="00C06778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4.</w:t>
      </w:r>
    </w:p>
    <w:p w:rsidR="000F1365" w:rsidRPr="00C06778" w:rsidRDefault="000F1365" w:rsidP="00E07AAD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jc w:val="left"/>
        <w:rPr>
          <w:rFonts w:ascii="Book Antiqua" w:hAnsi="Book Antiqua" w:cs="Book Antiqua"/>
          <w:color w:val="FF0000"/>
        </w:rPr>
      </w:pPr>
    </w:p>
    <w:p w:rsidR="00B94067" w:rsidRDefault="00B94067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B94067" w:rsidRDefault="00B94067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drawing>
          <wp:inline distT="0" distB="0" distL="0" distR="0" wp14:anchorId="799CD969" wp14:editId="114D9B51">
            <wp:extent cx="5760720" cy="2825631"/>
            <wp:effectExtent l="0" t="0" r="0" b="0"/>
            <wp:docPr id="37" name="Obi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94067" w:rsidRDefault="00B94067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0F1365" w:rsidRPr="001222C9" w:rsidRDefault="00B94067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drawing>
          <wp:inline distT="0" distB="0" distL="0" distR="0" wp14:anchorId="277E58C3" wp14:editId="35200AAE">
            <wp:extent cx="5760720" cy="2825631"/>
            <wp:effectExtent l="0" t="0" r="0" b="0"/>
            <wp:docPr id="38" name="Obi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588E" w:rsidRPr="001222C9" w:rsidRDefault="007A588E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</w:p>
    <w:p w:rsidR="007A588E" w:rsidRPr="001222C9" w:rsidRDefault="007A588E" w:rsidP="00E25121">
      <w:pPr>
        <w:pStyle w:val="Standard"/>
        <w:tabs>
          <w:tab w:val="left" w:pos="568"/>
          <w:tab w:val="left" w:pos="9782"/>
        </w:tabs>
        <w:spacing w:line="276" w:lineRule="auto"/>
        <w:jc w:val="left"/>
      </w:pPr>
    </w:p>
    <w:p w:rsidR="007A588E" w:rsidRPr="001222C9" w:rsidRDefault="00B94067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</w:pPr>
      <w:r w:rsidRPr="001222C9">
        <w:rPr>
          <w:noProof/>
          <w:lang w:eastAsia="pl-PL"/>
        </w:rPr>
        <w:drawing>
          <wp:inline distT="0" distB="0" distL="0" distR="0" wp14:anchorId="32C9430D" wp14:editId="6E1E09DC">
            <wp:extent cx="5760720" cy="2835316"/>
            <wp:effectExtent l="0" t="0" r="0" b="0"/>
            <wp:docPr id="39" name="Obi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A588E" w:rsidRPr="00CA2F63" w:rsidRDefault="007A588E" w:rsidP="00E25121">
      <w:pPr>
        <w:pStyle w:val="Standard"/>
        <w:tabs>
          <w:tab w:val="left" w:pos="568"/>
          <w:tab w:val="left" w:pos="9782"/>
        </w:tabs>
        <w:spacing w:line="276" w:lineRule="auto"/>
        <w:jc w:val="left"/>
        <w:rPr>
          <w:color w:val="000000" w:themeColor="text1"/>
        </w:rPr>
      </w:pPr>
    </w:p>
    <w:p w:rsidR="000F1365" w:rsidRPr="00CA2F63" w:rsidRDefault="00A5763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rPr>
          <w:rFonts w:ascii="Bookman Old Style" w:hAnsi="Bookman Old Style" w:cs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</w:rPr>
        <w:t>Geografia wypadków drogowych w powiecie na tere</w:t>
      </w:r>
      <w:r w:rsidR="001B1F77" w:rsidRPr="00CA2F63">
        <w:rPr>
          <w:rFonts w:ascii="Bookman Old Style" w:hAnsi="Bookman Old Style" w:cs="Bookman Old Style"/>
          <w:color w:val="000000" w:themeColor="text1"/>
        </w:rPr>
        <w:t xml:space="preserve">nie poszczególnych gmin  </w:t>
      </w:r>
      <w:r w:rsidR="006B67DA" w:rsidRPr="00CA2F63">
        <w:rPr>
          <w:rFonts w:ascii="Bookman Old Style" w:hAnsi="Bookman Old Style" w:cs="Bookman Old Style"/>
          <w:color w:val="000000" w:themeColor="text1"/>
        </w:rPr>
        <w:t xml:space="preserve">                 </w:t>
      </w:r>
      <w:r w:rsidR="00B326CC" w:rsidRPr="00CA2F63">
        <w:rPr>
          <w:rFonts w:ascii="Bookman Old Style" w:hAnsi="Bookman Old Style" w:cs="Bookman Old Style"/>
          <w:color w:val="000000" w:themeColor="text1"/>
        </w:rPr>
        <w:t>w  2020</w:t>
      </w:r>
      <w:r w:rsidRPr="00CA2F63">
        <w:rPr>
          <w:rFonts w:ascii="Bookman Old Style" w:hAnsi="Bookman Old Style" w:cs="Bookman Old Style"/>
          <w:color w:val="000000" w:themeColor="text1"/>
        </w:rPr>
        <w:t xml:space="preserve"> roku przedstawia się następująco:</w:t>
      </w:r>
    </w:p>
    <w:p w:rsidR="000F1365" w:rsidRPr="00CA2F63" w:rsidRDefault="000F1365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rPr>
          <w:rFonts w:ascii="Bookman Old Style" w:hAnsi="Bookman Old Style" w:cs="Bookman Old Style"/>
          <w:b/>
          <w:color w:val="000000" w:themeColor="text1"/>
        </w:rPr>
      </w:pPr>
    </w:p>
    <w:p w:rsidR="000F1365" w:rsidRPr="00CA2F63" w:rsidRDefault="00A57636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rPr>
          <w:color w:val="000000" w:themeColor="text1"/>
        </w:rPr>
      </w:pPr>
      <w:r w:rsidRPr="00CA2F63">
        <w:rPr>
          <w:rFonts w:ascii="Bookman Old Style" w:hAnsi="Bookman Old Style" w:cs="Bookman Old Style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73B1C" wp14:editId="18439C22">
                <wp:simplePos x="0" y="0"/>
                <wp:positionH relativeFrom="margin">
                  <wp:posOffset>993140</wp:posOffset>
                </wp:positionH>
                <wp:positionV relativeFrom="paragraph">
                  <wp:posOffset>94615</wp:posOffset>
                </wp:positionV>
                <wp:extent cx="4480560" cy="2865120"/>
                <wp:effectExtent l="0" t="0" r="15240" b="1143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8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82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0"/>
                              <w:gridCol w:w="1417"/>
                              <w:gridCol w:w="1134"/>
                              <w:gridCol w:w="1204"/>
                            </w:tblGrid>
                            <w:tr w:rsidR="00E04B7C">
                              <w:trPr>
                                <w:cantSplit/>
                                <w:trHeight w:val="480"/>
                              </w:trPr>
                              <w:tc>
                                <w:tcPr>
                                  <w:tcW w:w="30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  <w:t>Wypadki drogowe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  <w:t>Liczba</w:t>
                                  </w:r>
                                </w:p>
                                <w:p w:rsidR="00E04B7C" w:rsidRPr="00CA2F63" w:rsidRDefault="00E04B7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04B7C" w:rsidTr="003F1E15">
                              <w:trPr>
                                <w:cantSplit/>
                                <w:trHeight w:val="480"/>
                              </w:trPr>
                              <w:tc>
                                <w:tcPr>
                                  <w:tcW w:w="307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1B1F7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1B1F77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b/>
                                      <w:color w:val="000000" w:themeColor="text1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1B1F77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color w:val="000000" w:themeColor="text1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1B1F77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color w:val="000000" w:themeColor="text1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Inowrocław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Kruszwica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Pakość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Janikowo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Gniewkowo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Rojewo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Złotniki Kujawskie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04B7C" w:rsidTr="00B02945">
                              <w:tc>
                                <w:tcPr>
                                  <w:tcW w:w="3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"/>
                                    <w:tabs>
                                      <w:tab w:val="left" w:pos="284"/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Dąbrowa Biskupia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04B7C" w:rsidRPr="00CA2F63" w:rsidRDefault="00E04B7C" w:rsidP="00B326CC">
                                  <w:pPr>
                                    <w:pStyle w:val="Standarduser"/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rFonts w:ascii="Bookman Old Style" w:hAnsi="Bookman Old Style" w:cs="Bookman Old Style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04B7C" w:rsidRDefault="00E04B7C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3B1C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78.2pt;margin-top:7.45pt;width:352.8pt;height:225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" filled="f" stroked="f">
                <v:textbox inset="0,0,0,0">
                  <w:txbxContent>
                    <w:tbl>
                      <w:tblPr>
                        <w:tblW w:w="682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0"/>
                        <w:gridCol w:w="1417"/>
                        <w:gridCol w:w="1134"/>
                        <w:gridCol w:w="1204"/>
                      </w:tblGrid>
                      <w:tr w:rsidR="00E04B7C">
                        <w:trPr>
                          <w:cantSplit/>
                          <w:trHeight w:val="480"/>
                        </w:trPr>
                        <w:tc>
                          <w:tcPr>
                            <w:tcW w:w="30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napToGrid w:val="0"/>
                              <w:spacing w:line="276" w:lineRule="auto"/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  <w:t>Wypadki drogowe</w:t>
                            </w:r>
                          </w:p>
                        </w:tc>
                        <w:tc>
                          <w:tcPr>
                            <w:tcW w:w="37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  <w:t>Liczba</w:t>
                            </w:r>
                          </w:p>
                          <w:p w:rsidR="00E04B7C" w:rsidRPr="00CA2F63" w:rsidRDefault="00E04B7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04B7C" w:rsidTr="003F1E15">
                        <w:trPr>
                          <w:cantSplit/>
                          <w:trHeight w:val="480"/>
                        </w:trPr>
                        <w:tc>
                          <w:tcPr>
                            <w:tcW w:w="307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1B1F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1B1F77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b/>
                                <w:color w:val="000000" w:themeColor="text1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1B1F77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 w:themeColor="text1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1B1F77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000000" w:themeColor="text1"/>
                              </w:rPr>
                              <w:t>2020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69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Inowrocław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36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Kruszwica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Pakość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Janikowo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Gniewkowo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Rojewo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Złotniki Kujawskie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</w:tr>
                      <w:tr w:rsidR="00E04B7C" w:rsidTr="00B02945">
                        <w:tc>
                          <w:tcPr>
                            <w:tcW w:w="3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"/>
                              <w:tabs>
                                <w:tab w:val="left" w:pos="284"/>
                                <w:tab w:val="left" w:pos="9498"/>
                              </w:tabs>
                              <w:spacing w:line="276" w:lineRule="auto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Dąbrowa Biskupia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04B7C" w:rsidRPr="00CA2F63" w:rsidRDefault="00E04B7C" w:rsidP="00B326CC">
                            <w:pPr>
                              <w:pStyle w:val="Standarduser"/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rFonts w:ascii="Bookman Old Style" w:hAnsi="Bookman Old Style" w:cs="Bookman Old Style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04B7C" w:rsidRDefault="00E04B7C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1365" w:rsidRPr="00CA2F63" w:rsidRDefault="000F1365">
      <w:pPr>
        <w:pStyle w:val="Standard"/>
        <w:tabs>
          <w:tab w:val="left" w:pos="9782"/>
        </w:tabs>
        <w:spacing w:line="360" w:lineRule="auto"/>
        <w:ind w:left="284" w:hanging="284"/>
        <w:jc w:val="both"/>
        <w:rPr>
          <w:rFonts w:ascii="Book Antiqua" w:hAnsi="Book Antiqua" w:cs="Book Antiqua"/>
          <w:b/>
          <w:color w:val="000000" w:themeColor="text1"/>
          <w:szCs w:val="28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F1365" w:rsidRPr="00CA2F63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Zagrożenie wypadkami drogowymi</w:t>
      </w: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B326CC">
      <w:pPr>
        <w:pStyle w:val="Tekstblokowy"/>
        <w:spacing w:line="276" w:lineRule="auto"/>
        <w:ind w:left="0" w:right="-2" w:firstLine="708"/>
        <w:rPr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W 2020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największe zagrożenie wypadkami drogowymi odnotowano na terenie miasta </w:t>
      </w:r>
      <w:r w:rsidR="004419C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i gminy Inowrocław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, gdzie zaistniało 5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2,17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% wszystkich tego rodzaju zdarzeń. 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Według dni tygodnia rozkład wszystkich wypadków drogowych  w powiecie przedstawia się następująco:</w:t>
      </w:r>
    </w:p>
    <w:p w:rsidR="000F1365" w:rsidRPr="00B326CC" w:rsidRDefault="000F1365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color w:val="FF0000"/>
          <w:sz w:val="24"/>
          <w:szCs w:val="24"/>
          <w:lang w:eastAsia="ar-SA"/>
        </w:rPr>
      </w:pPr>
    </w:p>
    <w:p w:rsidR="000F1365" w:rsidRPr="00B326CC" w:rsidRDefault="000F1365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color w:val="FF0000"/>
          <w:sz w:val="24"/>
          <w:szCs w:val="24"/>
          <w:lang w:eastAsia="ar-SA"/>
        </w:rPr>
      </w:pPr>
    </w:p>
    <w:p w:rsidR="00153C77" w:rsidRPr="00107879" w:rsidRDefault="00153C77">
      <w:pPr>
        <w:pStyle w:val="Tekstblokowy"/>
        <w:spacing w:line="276" w:lineRule="auto"/>
        <w:ind w:left="0" w:right="-2" w:firstLine="708"/>
        <w:rPr>
          <w:rFonts w:ascii="Bookman Old Style" w:hAnsi="Bookman Old Style" w:cs="Bookman Old Style"/>
          <w:color w:val="FF0000"/>
          <w:sz w:val="24"/>
          <w:szCs w:val="24"/>
          <w:lang w:eastAsia="ar-SA"/>
        </w:rPr>
      </w:pPr>
    </w:p>
    <w:p w:rsidR="000F1365" w:rsidRPr="00107879" w:rsidRDefault="000F1365">
      <w:pPr>
        <w:pStyle w:val="Standard"/>
        <w:ind w:right="-828"/>
        <w:jc w:val="both"/>
        <w:rPr>
          <w:rFonts w:ascii="Book Antiqua" w:hAnsi="Book Antiqua" w:cs="Book Antiqua"/>
          <w:color w:val="FF0000"/>
          <w:lang w:eastAsia="ar-SA"/>
        </w:rPr>
      </w:pPr>
    </w:p>
    <w:tbl>
      <w:tblPr>
        <w:tblW w:w="8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900"/>
        <w:gridCol w:w="720"/>
        <w:gridCol w:w="720"/>
        <w:gridCol w:w="720"/>
        <w:gridCol w:w="720"/>
        <w:gridCol w:w="720"/>
        <w:gridCol w:w="720"/>
        <w:gridCol w:w="790"/>
      </w:tblGrid>
      <w:tr w:rsidR="00107879" w:rsidRPr="00CA2F63">
        <w:trPr>
          <w:cantSplit/>
          <w:trHeight w:hRule="exact" w:val="318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dni tygodnia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 w:rsidP="001F14C5">
            <w:pPr>
              <w:pStyle w:val="Standard"/>
              <w:snapToGrid w:val="0"/>
              <w:ind w:right="-828"/>
              <w:jc w:val="left"/>
              <w:rPr>
                <w:color w:val="000000" w:themeColor="text1"/>
              </w:rPr>
            </w:pPr>
            <w:r w:rsidRPr="00CA2F63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         </w:t>
            </w: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wypadki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153C77" w:rsidP="00153C77">
            <w:pPr>
              <w:pStyle w:val="Standard"/>
              <w:snapToGrid w:val="0"/>
              <w:ind w:right="-828"/>
              <w:jc w:val="both"/>
              <w:rPr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skutek śmiertelny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 w:rsidP="00153C77">
            <w:pPr>
              <w:pStyle w:val="Standard"/>
              <w:snapToGrid w:val="0"/>
              <w:ind w:left="298" w:right="-828"/>
              <w:jc w:val="left"/>
              <w:rPr>
                <w:color w:val="000000" w:themeColor="text1"/>
              </w:rPr>
            </w:pPr>
            <w:r w:rsidRPr="00CA2F63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  <w:t xml:space="preserve">       </w:t>
            </w: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ranni</w:t>
            </w:r>
          </w:p>
        </w:tc>
      </w:tr>
      <w:tr w:rsidR="00107879" w:rsidRPr="00CA2F63" w:rsidTr="003F1E15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C6" w:rsidRPr="00CA2F63" w:rsidRDefault="004419C6" w:rsidP="004419C6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2018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C6" w:rsidRPr="00CA2F63" w:rsidRDefault="00B326CC" w:rsidP="004419C6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2020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Poniedziałek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9</w:t>
            </w:r>
          </w:p>
        </w:tc>
      </w:tr>
      <w:tr w:rsidR="00107879" w:rsidRPr="00CA2F63" w:rsidTr="00B02945">
        <w:trPr>
          <w:trHeight w:val="255"/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Wtorek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10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Środa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11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Czwartek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B326CC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6CC" w:rsidRPr="00CA2F63" w:rsidRDefault="00107879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11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Piątek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16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Sobota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4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Niedziela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7</w:t>
            </w:r>
          </w:p>
        </w:tc>
      </w:tr>
      <w:tr w:rsidR="00107879" w:rsidRPr="00CA2F63" w:rsidTr="00B02945">
        <w:trPr>
          <w:jc w:val="center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both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Ogółem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69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CA2F63">
              <w:rPr>
                <w:rFonts w:ascii="Book Antiqua" w:hAnsi="Book Antiqua" w:cs="Book Antiqua"/>
                <w:b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59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B326CC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62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6CC" w:rsidRPr="00CA2F63" w:rsidRDefault="00107879" w:rsidP="00B326CC">
            <w:pPr>
              <w:pStyle w:val="Standard"/>
              <w:snapToGrid w:val="0"/>
              <w:ind w:right="-828"/>
              <w:jc w:val="left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68</w:t>
            </w:r>
          </w:p>
        </w:tc>
      </w:tr>
    </w:tbl>
    <w:p w:rsidR="000F1365" w:rsidRPr="00CA2F63" w:rsidRDefault="00A57636">
      <w:pPr>
        <w:pStyle w:val="Standard"/>
        <w:ind w:left="900" w:right="-828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CA2F6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:rsidR="000F1365" w:rsidRPr="00CA2F63" w:rsidRDefault="00A57636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Powyższe zestawienie daje podstawy do stwierdzenia, że najbardziej zagrożonym wypadkami drogowymi dniem tygodnia był</w:t>
      </w:r>
      <w:r w:rsidR="00107879"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 xml:space="preserve"> piątek.</w:t>
      </w:r>
    </w:p>
    <w:p w:rsidR="000F1365" w:rsidRPr="00CA2F63" w:rsidRDefault="000F1365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</w:pPr>
    </w:p>
    <w:p w:rsidR="000F1365" w:rsidRPr="00CA2F63" w:rsidRDefault="00107879" w:rsidP="00C97A6F">
      <w:pPr>
        <w:pStyle w:val="Tekstblokowy"/>
        <w:spacing w:line="276" w:lineRule="auto"/>
        <w:ind w:left="0" w:right="-44" w:firstLine="708"/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W 2020</w:t>
      </w:r>
      <w:r w:rsidR="004419C6"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r. do większości wypadków drogowych dochod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ziło w obszarze zabudowanym – 45</w:t>
      </w:r>
      <w:r w:rsidR="004419C6"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, co stanowi 65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>,22</w:t>
      </w:r>
      <w:r w:rsidR="004419C6" w:rsidRPr="00CA2F63"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  <w:t xml:space="preserve">% wszystkich wypadków. </w:t>
      </w:r>
    </w:p>
    <w:p w:rsidR="000F1365" w:rsidRPr="00CA2F63" w:rsidRDefault="000F1365">
      <w:pPr>
        <w:pStyle w:val="Tekstblokowy1"/>
        <w:tabs>
          <w:tab w:val="left" w:pos="9498"/>
        </w:tabs>
        <w:spacing w:line="276" w:lineRule="auto"/>
        <w:ind w:left="0" w:right="0"/>
        <w:rPr>
          <w:rFonts w:ascii="Bookman Old Style" w:hAnsi="Bookman Old Style" w:cs="Bookman Old Style"/>
          <w:b w:val="0"/>
          <w:bCs w:val="0"/>
          <w:color w:val="000000" w:themeColor="text1"/>
          <w:sz w:val="24"/>
          <w:szCs w:val="24"/>
          <w:u w:val="none"/>
          <w:lang w:eastAsia="ar-SA"/>
        </w:rPr>
      </w:pPr>
    </w:p>
    <w:p w:rsidR="000F1365" w:rsidRPr="00CA2F63" w:rsidRDefault="00A57636">
      <w:pPr>
        <w:pStyle w:val="Tekstblokowy1"/>
        <w:tabs>
          <w:tab w:val="left" w:pos="9498"/>
        </w:tabs>
        <w:spacing w:line="276" w:lineRule="auto"/>
        <w:ind w:left="0" w:right="0"/>
        <w:rPr>
          <w:rFonts w:ascii="Bookman Old Style" w:hAnsi="Bookman Old Style" w:cs="Bookman Old Style"/>
          <w:b w:val="0"/>
          <w:bCs w:val="0"/>
          <w:color w:val="000000" w:themeColor="text1"/>
          <w:sz w:val="24"/>
          <w:szCs w:val="24"/>
          <w:u w:val="none"/>
        </w:rPr>
      </w:pPr>
      <w:r w:rsidRPr="00CA2F63">
        <w:rPr>
          <w:rFonts w:ascii="Bookman Old Style" w:hAnsi="Bookman Old Style" w:cs="Bookman Old Style"/>
          <w:b w:val="0"/>
          <w:bCs w:val="0"/>
          <w:color w:val="000000" w:themeColor="text1"/>
          <w:sz w:val="24"/>
          <w:szCs w:val="24"/>
          <w:u w:val="none"/>
        </w:rPr>
        <w:t>Należy zwrócić uwagę na przyczyny zaistnienia wypadków:</w:t>
      </w:r>
    </w:p>
    <w:p w:rsidR="000F1365" w:rsidRPr="00CA2F63" w:rsidRDefault="000F1365">
      <w:pPr>
        <w:pStyle w:val="Tekstblokowy1"/>
        <w:tabs>
          <w:tab w:val="left" w:pos="9782"/>
        </w:tabs>
        <w:ind w:left="284" w:right="0"/>
        <w:jc w:val="both"/>
        <w:rPr>
          <w:rFonts w:ascii="Book Antiqua" w:hAnsi="Book Antiqua" w:cs="Book Antiqua"/>
          <w:b w:val="0"/>
          <w:bCs w:val="0"/>
          <w:color w:val="000000" w:themeColor="text1"/>
          <w:sz w:val="24"/>
          <w:szCs w:val="24"/>
          <w:u w:val="none"/>
        </w:rPr>
      </w:pPr>
    </w:p>
    <w:tbl>
      <w:tblPr>
        <w:tblW w:w="8691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7"/>
        <w:gridCol w:w="1634"/>
        <w:gridCol w:w="1635"/>
        <w:gridCol w:w="1705"/>
      </w:tblGrid>
      <w:tr w:rsidR="001222C9" w:rsidRPr="00CA2F63">
        <w:trPr>
          <w:cantSplit/>
          <w:trHeight w:hRule="exact" w:val="562"/>
        </w:trPr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0F1365">
            <w:pPr>
              <w:pStyle w:val="Tekstblokowy1"/>
              <w:snapToGrid w:val="0"/>
              <w:ind w:left="0"/>
              <w:jc w:val="left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</w:p>
          <w:p w:rsidR="000F1365" w:rsidRPr="00CA2F63" w:rsidRDefault="00A57636">
            <w:pPr>
              <w:pStyle w:val="Tekstblokowy1"/>
              <w:ind w:left="0" w:right="110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Przyczyny</w:t>
            </w:r>
          </w:p>
        </w:tc>
        <w:tc>
          <w:tcPr>
            <w:tcW w:w="4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CA2F63" w:rsidRDefault="00A57636">
            <w:pPr>
              <w:pStyle w:val="Tekstblokowy1"/>
              <w:ind w:left="0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Wypadki</w:t>
            </w:r>
          </w:p>
        </w:tc>
      </w:tr>
      <w:tr w:rsidR="001222C9" w:rsidRPr="00CA2F63">
        <w:trPr>
          <w:cantSplit/>
          <w:trHeight w:val="449"/>
        </w:trPr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0F1365">
            <w:pPr>
              <w:rPr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CA2F63" w:rsidRDefault="00107879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2018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CA2F63" w:rsidRDefault="00107879">
            <w:pPr>
              <w:pStyle w:val="Tekstblokowy1"/>
              <w:snapToGrid w:val="0"/>
              <w:ind w:left="0" w:right="0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CA2F63" w:rsidRDefault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2020</w:t>
            </w:r>
          </w:p>
        </w:tc>
      </w:tr>
      <w:tr w:rsidR="00107879" w:rsidRPr="00CA2F63" w:rsidTr="00B0294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Z winy kierującego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58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60</w:t>
            </w:r>
          </w:p>
        </w:tc>
      </w:tr>
      <w:tr w:rsidR="00107879" w:rsidRPr="00CA2F63" w:rsidTr="00B0294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Z winy pieszego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4</w:t>
            </w:r>
          </w:p>
        </w:tc>
      </w:tr>
      <w:tr w:rsidR="00107879" w:rsidRPr="00CA2F63" w:rsidTr="00B0294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Z innych przyczyn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3</w:t>
            </w:r>
          </w:p>
        </w:tc>
      </w:tr>
      <w:tr w:rsidR="00107879" w:rsidRPr="00CA2F63" w:rsidTr="00B02945">
        <w:trPr>
          <w:trHeight w:val="397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110"/>
              <w:jc w:val="left"/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</w:pPr>
            <w:r w:rsidRPr="00CA2F63">
              <w:rPr>
                <w:rFonts w:ascii="Book Antiqua" w:hAnsi="Book Antiqua" w:cs="Book Antiqua"/>
                <w:color w:val="000000" w:themeColor="text1"/>
                <w:sz w:val="24"/>
                <w:u w:val="none"/>
              </w:rPr>
              <w:t>Ogółem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7879" w:rsidRPr="00CA2F63" w:rsidRDefault="00107879" w:rsidP="00107879">
            <w:pPr>
              <w:pStyle w:val="Tekstblokowy1"/>
              <w:snapToGrid w:val="0"/>
              <w:ind w:left="0" w:right="0"/>
              <w:rPr>
                <w:color w:val="000000" w:themeColor="text1"/>
                <w:sz w:val="24"/>
                <w:u w:val="none"/>
              </w:rPr>
            </w:pPr>
            <w:r w:rsidRPr="00CA2F63">
              <w:rPr>
                <w:color w:val="000000" w:themeColor="text1"/>
                <w:sz w:val="24"/>
                <w:u w:val="none"/>
              </w:rPr>
              <w:t>69</w:t>
            </w:r>
          </w:p>
        </w:tc>
      </w:tr>
    </w:tbl>
    <w:p w:rsidR="000F1365" w:rsidRPr="00CA2F63" w:rsidRDefault="00A57636">
      <w:pPr>
        <w:pStyle w:val="Tekstblokowy1"/>
        <w:ind w:left="0" w:right="-2" w:firstLine="708"/>
        <w:jc w:val="both"/>
        <w:rPr>
          <w:color w:val="000000" w:themeColor="text1"/>
        </w:rPr>
      </w:pPr>
      <w:r w:rsidRPr="00CA2F63">
        <w:rPr>
          <w:rFonts w:ascii="Book Antiqua" w:hAnsi="Book Antiqua" w:cs="Book Antiqua"/>
          <w:b w:val="0"/>
          <w:bCs w:val="0"/>
          <w:color w:val="000000" w:themeColor="text1"/>
          <w:sz w:val="24"/>
          <w:u w:val="none"/>
        </w:rPr>
        <w:tab/>
      </w:r>
      <w:r w:rsidRPr="00CA2F63">
        <w:rPr>
          <w:rFonts w:ascii="Bookman Old Style" w:hAnsi="Bookman Old Style" w:cs="Bookman Old Style"/>
          <w:b w:val="0"/>
          <w:bCs w:val="0"/>
          <w:color w:val="000000" w:themeColor="text1"/>
          <w:sz w:val="24"/>
          <w:szCs w:val="24"/>
          <w:u w:val="none"/>
        </w:rPr>
        <w:t xml:space="preserve">                          </w:t>
      </w:r>
    </w:p>
    <w:p w:rsidR="000F1365" w:rsidRPr="00CA2F63" w:rsidRDefault="00A57636">
      <w:pPr>
        <w:pStyle w:val="Tekstblokowy1"/>
        <w:spacing w:line="276" w:lineRule="auto"/>
        <w:ind w:left="0" w:right="-2" w:firstLine="708"/>
        <w:jc w:val="both"/>
        <w:rPr>
          <w:color w:val="000000" w:themeColor="text1"/>
        </w:rPr>
      </w:pP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Do wypadków tych doszło z następujących przyczyn: nieustąpi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enie pierwszeństwa przejazdu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20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wypadków, niedostosowanie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prędkości do warunków ruchu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17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wypadków, </w:t>
      </w:r>
      <w:r w:rsidR="00591EB1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nieustąpienie pierwszeństwa  pieszemu na przejściu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dla pieszych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13</w:t>
      </w:r>
      <w:r w:rsidR="00591EB1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wypadków,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nieprawidłowa zmiana pasa ruchu – 4, nieostrożne wejście na jezdnię przed jadący pojazd – 4, zmęczenie, zaśnięcie – 2, wina pasażera – 2, nieprawidłowe skręcanie – 2, 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nieprawidłowe wyp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rzedzanie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</w:t>
      </w:r>
      <w:r w:rsidR="005550FE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, nie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zachowanie prawidłowej odległ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ości od pojazdu poprzedzającego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, omijanie pojazdu p</w:t>
      </w:r>
      <w:r w:rsidR="00591EB1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r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zed przejściem dla pieszych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-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591EB1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</w:t>
      </w:r>
      <w:r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, </w:t>
      </w:r>
      <w:r w:rsidR="003805B4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nieprawidłowe wymijanie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–</w:t>
      </w:r>
      <w:r w:rsidR="00A4158B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 xml:space="preserve"> </w:t>
      </w:r>
      <w:r w:rsidR="00107879" w:rsidRPr="00CA2F63">
        <w:rPr>
          <w:rFonts w:ascii="Bookman Old Style" w:hAnsi="Bookman Old Style" w:cs="Bookman Old Style"/>
          <w:b w:val="0"/>
          <w:color w:val="000000" w:themeColor="text1"/>
          <w:sz w:val="24"/>
          <w:szCs w:val="24"/>
          <w:u w:val="none"/>
        </w:rPr>
        <w:t>1.</w:t>
      </w:r>
    </w:p>
    <w:p w:rsidR="000F1365" w:rsidRPr="00CA2F63" w:rsidRDefault="00A57636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</w:p>
    <w:p w:rsidR="000F1365" w:rsidRPr="00CA2F63" w:rsidRDefault="00A57636" w:rsidP="00A4158B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Przeprowadzona analiza daje podstawy do wytypowania miejsc najbardziej zagrożonych pod względem wypadków drogowych na terenie powiatu inowrocławskiego. Dochodziło do nich w następujących miejscach:</w:t>
      </w:r>
    </w:p>
    <w:p w:rsidR="000F1365" w:rsidRPr="00CA2F63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</w:t>
      </w:r>
      <w:r w:rsidR="00591EB1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miasta Inowrocław odnotowano 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29 wypadków drogowych, </w:t>
      </w:r>
      <w:r w:rsidR="00CA2F63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1 osoba zginęła, </w:t>
      </w:r>
    </w:p>
    <w:p w:rsidR="000F1365" w:rsidRPr="00CA2F63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gminy Inowrocła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w odnotowano 7</w:t>
      </w:r>
      <w:r w:rsidR="00E25EAE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wypadków drogowych, </w:t>
      </w:r>
      <w:r w:rsidR="00CA2F63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="00E25EAE" w:rsidRPr="00CA2F63">
        <w:rPr>
          <w:rFonts w:ascii="Bookman Old Style" w:hAnsi="Bookman Old Style" w:cs="Bookman Old Style"/>
          <w:color w:val="000000" w:themeColor="text1"/>
          <w:lang w:eastAsia="ar-SA"/>
        </w:rPr>
        <w:t>2 osoby zginęły,</w:t>
      </w:r>
    </w:p>
    <w:p w:rsidR="000F1365" w:rsidRPr="00CA2F63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miasta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Kruszwica odnotowano 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3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wypadk</w:t>
      </w:r>
      <w:r w:rsidR="00E25EAE" w:rsidRPr="00CA2F63">
        <w:rPr>
          <w:rFonts w:ascii="Bookman Old Style" w:hAnsi="Bookman Old Style" w:cs="Bookman Old Style"/>
          <w:color w:val="000000" w:themeColor="text1"/>
          <w:lang w:eastAsia="ar-SA"/>
        </w:rPr>
        <w:t>i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drogow</w:t>
      </w:r>
      <w:r w:rsidR="00E25EAE" w:rsidRPr="00CA2F63">
        <w:rPr>
          <w:rFonts w:ascii="Bookman Old Style" w:hAnsi="Bookman Old Style" w:cs="Bookman Old Style"/>
          <w:color w:val="000000" w:themeColor="text1"/>
          <w:lang w:eastAsia="ar-SA"/>
        </w:rPr>
        <w:t>e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, </w:t>
      </w:r>
    </w:p>
    <w:p w:rsidR="001D167E" w:rsidRPr="00CA2F63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/>
          <w:color w:val="000000" w:themeColor="text1"/>
        </w:rPr>
        <w:t>na ter</w:t>
      </w:r>
      <w:r w:rsidR="009B49A6" w:rsidRPr="00CA2F63">
        <w:rPr>
          <w:rFonts w:ascii="Bookman Old Style" w:hAnsi="Bookman Old Style"/>
          <w:color w:val="000000" w:themeColor="text1"/>
        </w:rPr>
        <w:t>e</w:t>
      </w:r>
      <w:r w:rsidRPr="00CA2F63">
        <w:rPr>
          <w:rFonts w:ascii="Bookman Old Style" w:hAnsi="Bookman Old Style"/>
          <w:color w:val="000000" w:themeColor="text1"/>
        </w:rPr>
        <w:t>nie gminy Kr</w:t>
      </w:r>
      <w:r w:rsidR="000E1D4D" w:rsidRPr="00CA2F63">
        <w:rPr>
          <w:rFonts w:ascii="Bookman Old Style" w:hAnsi="Bookman Old Style"/>
          <w:color w:val="000000" w:themeColor="text1"/>
        </w:rPr>
        <w:t>uszwica odnotowano 6 wypadków</w:t>
      </w:r>
      <w:r w:rsidRPr="00CA2F63">
        <w:rPr>
          <w:rFonts w:ascii="Bookman Old Style" w:hAnsi="Bookman Old Style"/>
          <w:color w:val="000000" w:themeColor="text1"/>
        </w:rPr>
        <w:t xml:space="preserve"> drogow</w:t>
      </w:r>
      <w:r w:rsidR="000E1D4D" w:rsidRPr="00CA2F63">
        <w:rPr>
          <w:rFonts w:ascii="Bookman Old Style" w:hAnsi="Bookman Old Style"/>
          <w:color w:val="000000" w:themeColor="text1"/>
        </w:rPr>
        <w:t xml:space="preserve">ych, </w:t>
      </w:r>
      <w:r w:rsidR="00CA2F63">
        <w:rPr>
          <w:rFonts w:ascii="Bookman Old Style" w:hAnsi="Bookman Old Style"/>
          <w:color w:val="000000" w:themeColor="text1"/>
        </w:rPr>
        <w:br/>
      </w:r>
      <w:r w:rsidR="000E1D4D" w:rsidRPr="00CA2F63">
        <w:rPr>
          <w:rFonts w:ascii="Bookman Old Style" w:hAnsi="Bookman Old Style"/>
          <w:color w:val="000000" w:themeColor="text1"/>
        </w:rPr>
        <w:t xml:space="preserve">1 osoba zginęła, </w:t>
      </w:r>
    </w:p>
    <w:p w:rsidR="000F1365" w:rsidRPr="00CA2F63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</w:t>
      </w:r>
      <w:r w:rsidR="001D167E" w:rsidRPr="00CA2F63">
        <w:rPr>
          <w:rFonts w:ascii="Bookman Old Style" w:hAnsi="Bookman Old Style" w:cs="Bookman Old Style"/>
          <w:color w:val="000000" w:themeColor="text1"/>
          <w:lang w:eastAsia="ar-SA"/>
        </w:rPr>
        <w:t>a terenie miasta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Gniewkowo odnotowano 4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wypadki drogowe, 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1 osoba zginęła,</w:t>
      </w:r>
    </w:p>
    <w:p w:rsidR="001D167E" w:rsidRPr="00CA2F63" w:rsidRDefault="001D167E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nie gminy Gniewkowo odnotowano 4 wypadki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drogow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e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, 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1 osoba zginęła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, </w:t>
      </w:r>
    </w:p>
    <w:p w:rsidR="00930442" w:rsidRPr="00CA2F63" w:rsidRDefault="00930442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miasta Pakość nie odnotowano wypadków drogowych,</w:t>
      </w:r>
    </w:p>
    <w:p w:rsidR="00930442" w:rsidRPr="00CA2F63" w:rsidRDefault="00930442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gminy Pakość odnotowano 3 wypadki drogowe,</w:t>
      </w:r>
    </w:p>
    <w:p w:rsidR="000E1D4D" w:rsidRPr="00CA2F63" w:rsidRDefault="00A57636" w:rsidP="00B02945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na terenie </w:t>
      </w:r>
      <w:r w:rsidR="001D167E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miasta Janikowo odnotowano 1 wypadek drogowy, </w:t>
      </w:r>
    </w:p>
    <w:p w:rsidR="000F1365" w:rsidRPr="00CA2F63" w:rsidRDefault="001D167E" w:rsidP="00B02945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gminy Janikowo odnotowano 2 wypadki drogowe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,  </w:t>
      </w:r>
      <w:r w:rsidR="000E1D4D" w:rsidRPr="00CA2F63">
        <w:rPr>
          <w:rFonts w:ascii="Bookman Old Style" w:hAnsi="Bookman Old Style" w:cs="Bookman Old Style"/>
          <w:color w:val="000000" w:themeColor="text1"/>
          <w:lang w:eastAsia="ar-SA"/>
        </w:rPr>
        <w:t>1 osoba zginęła,</w:t>
      </w:r>
    </w:p>
    <w:p w:rsidR="00930442" w:rsidRPr="00CA2F63" w:rsidRDefault="00930442" w:rsidP="00B02945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terenie gminy Złotniki Kujawskie odnotowano 6 wypadków drogowych, 2 osoby zginęły,</w:t>
      </w:r>
    </w:p>
    <w:p w:rsidR="000F1365" w:rsidRPr="00CA2F63" w:rsidRDefault="00A5763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na </w:t>
      </w:r>
      <w:r w:rsidR="0077630D" w:rsidRPr="00CA2F63">
        <w:rPr>
          <w:rFonts w:ascii="Bookman Old Style" w:hAnsi="Bookman Old Style" w:cs="Bookman Old Style"/>
          <w:color w:val="000000" w:themeColor="text1"/>
          <w:lang w:eastAsia="ar-SA"/>
        </w:rPr>
        <w:t>terenie gminy Dąbrowa Biskupi</w:t>
      </w:r>
      <w:r w:rsidR="000D42D7" w:rsidRPr="00CA2F63">
        <w:rPr>
          <w:rFonts w:ascii="Bookman Old Style" w:hAnsi="Bookman Old Style" w:cs="Bookman Old Style"/>
          <w:color w:val="000000" w:themeColor="text1"/>
          <w:lang w:eastAsia="ar-SA"/>
        </w:rPr>
        <w:t>a odnotowano 2 wypadki drogowe,</w:t>
      </w:r>
    </w:p>
    <w:p w:rsidR="000D42D7" w:rsidRPr="00CA2F63" w:rsidRDefault="009B49A6" w:rsidP="00A4158B">
      <w:pPr>
        <w:pStyle w:val="Standard"/>
        <w:numPr>
          <w:ilvl w:val="1"/>
          <w:numId w:val="5"/>
        </w:numPr>
        <w:tabs>
          <w:tab w:val="left" w:pos="709"/>
        </w:tabs>
        <w:spacing w:line="276" w:lineRule="auto"/>
        <w:ind w:left="709" w:right="-2" w:hanging="425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</w:t>
      </w:r>
      <w:r w:rsidR="000D42D7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a terenie gminy Rojewo odnotowano 1 wypadek drogowy, 1 osoba zginęła. </w:t>
      </w:r>
    </w:p>
    <w:p w:rsidR="000E1D4D" w:rsidRPr="00CA2F63" w:rsidRDefault="000E1D4D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</w:pPr>
    </w:p>
    <w:p w:rsidR="000F1365" w:rsidRPr="00CA2F63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</w:pPr>
      <w:r w:rsidRPr="00CA2F63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Rozkład ilościowy kolizji drogowych na terenie poszczególnych jednostek</w:t>
      </w:r>
    </w:p>
    <w:p w:rsidR="000F1365" w:rsidRPr="00CA2F63" w:rsidRDefault="00A57636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</w:pPr>
      <w:r w:rsidRPr="00CA2F63"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  <w:t>powiatu inowrocławskiego przedstawia się następująco:</w:t>
      </w: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Cs/>
          <w:color w:val="000000" w:themeColor="text1"/>
          <w:sz w:val="24"/>
          <w:szCs w:val="24"/>
        </w:rPr>
      </w:pPr>
    </w:p>
    <w:tbl>
      <w:tblPr>
        <w:tblW w:w="7853" w:type="dxa"/>
        <w:tblInd w:w="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1"/>
        <w:gridCol w:w="1701"/>
        <w:gridCol w:w="1560"/>
        <w:gridCol w:w="1721"/>
      </w:tblGrid>
      <w:tr w:rsidR="00A6237F" w:rsidRPr="00CA2F63" w:rsidTr="002F7186">
        <w:trPr>
          <w:cantSplit/>
          <w:trHeight w:hRule="exact" w:val="288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Ilość kolizji drogowych wg</w:t>
            </w:r>
          </w:p>
          <w:p w:rsidR="000F1365" w:rsidRPr="00CA2F63" w:rsidRDefault="00A57636">
            <w:pPr>
              <w:pStyle w:val="Standard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jednostek policji i miejsca</w:t>
            </w:r>
          </w:p>
          <w:p w:rsidR="000F1365" w:rsidRPr="00CA2F63" w:rsidRDefault="00A57636">
            <w:pPr>
              <w:pStyle w:val="Standard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ich zaistnienia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2F7186" w:rsidP="002F7186">
            <w:pPr>
              <w:pStyle w:val="Standard"/>
              <w:snapToGrid w:val="0"/>
              <w:ind w:right="-828"/>
              <w:jc w:val="left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 xml:space="preserve">                        </w:t>
            </w:r>
            <w:r w:rsidR="00A57636" w:rsidRPr="00CA2F63">
              <w:rPr>
                <w:bCs/>
                <w:color w:val="000000" w:themeColor="text1"/>
                <w:lang w:eastAsia="ar-SA"/>
              </w:rPr>
              <w:t>Kolizje drogowe</w:t>
            </w:r>
          </w:p>
        </w:tc>
      </w:tr>
      <w:tr w:rsidR="00A6237F" w:rsidRPr="00CA2F63" w:rsidTr="002F7186">
        <w:trPr>
          <w:cantSplit/>
          <w:trHeight w:hRule="exact" w:val="436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0F13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  <w:lang w:eastAsia="ar-SA"/>
              </w:rPr>
            </w:pPr>
            <w:r w:rsidRPr="00CA2F63">
              <w:rPr>
                <w:b/>
                <w:bCs/>
                <w:color w:val="000000" w:themeColor="text1"/>
                <w:lang w:eastAsia="ar-SA"/>
              </w:rPr>
              <w:t>ogółem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  <w:lang w:eastAsia="ar-SA"/>
              </w:rPr>
            </w:pPr>
            <w:r w:rsidRPr="00CA2F63">
              <w:rPr>
                <w:b/>
                <w:bCs/>
                <w:color w:val="000000" w:themeColor="text1"/>
                <w:lang w:eastAsia="ar-SA"/>
              </w:rPr>
              <w:t>ogółem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CA2F63" w:rsidRDefault="00A57636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  <w:lang w:eastAsia="ar-SA"/>
              </w:rPr>
            </w:pPr>
            <w:r w:rsidRPr="00CA2F63">
              <w:rPr>
                <w:b/>
                <w:bCs/>
                <w:color w:val="000000" w:themeColor="text1"/>
                <w:lang w:eastAsia="ar-SA"/>
              </w:rPr>
              <w:t>ogółem</w:t>
            </w:r>
          </w:p>
        </w:tc>
      </w:tr>
      <w:tr w:rsidR="00A6237F" w:rsidRPr="00CA2F63" w:rsidTr="002A0F59">
        <w:trPr>
          <w:cantSplit/>
          <w:trHeight w:val="152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CA2F63" w:rsidRDefault="00DF3A08" w:rsidP="00DF3A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CA2F63" w:rsidRDefault="00667BF4" w:rsidP="002A0F59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  <w:lang w:eastAsia="ar-SA"/>
              </w:rPr>
            </w:pPr>
            <w:r w:rsidRPr="00CA2F63">
              <w:rPr>
                <w:b/>
                <w:bCs/>
                <w:color w:val="000000" w:themeColor="text1"/>
                <w:lang w:eastAsia="ar-SA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CA2F63" w:rsidRDefault="00667BF4" w:rsidP="002A0F59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A08" w:rsidRPr="00CA2F63" w:rsidRDefault="00667BF4" w:rsidP="002A0F59">
            <w:pPr>
              <w:pStyle w:val="Standard"/>
              <w:snapToGrid w:val="0"/>
              <w:ind w:right="-828"/>
              <w:rPr>
                <w:b/>
                <w:bCs/>
                <w:color w:val="000000" w:themeColor="text1"/>
              </w:rPr>
            </w:pPr>
            <w:r w:rsidRPr="00CA2F63">
              <w:rPr>
                <w:b/>
                <w:bCs/>
                <w:color w:val="000000" w:themeColor="text1"/>
              </w:rPr>
              <w:t>2020</w:t>
            </w:r>
          </w:p>
        </w:tc>
      </w:tr>
      <w:tr w:rsidR="00A6237F" w:rsidRPr="00CA2F63" w:rsidTr="00B02945">
        <w:trPr>
          <w:trHeight w:val="30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Inowrocław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1477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1392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1174</w:t>
            </w:r>
          </w:p>
        </w:tc>
      </w:tr>
      <w:tr w:rsidR="00A6237F" w:rsidRPr="00CA2F63" w:rsidTr="00B02945">
        <w:trPr>
          <w:trHeight w:val="289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Pakość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135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123</w:t>
            </w:r>
          </w:p>
        </w:tc>
      </w:tr>
      <w:tr w:rsidR="00A6237F" w:rsidRPr="00CA2F63" w:rsidTr="00B02945">
        <w:trPr>
          <w:trHeight w:val="30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Kruszwica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280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203</w:t>
            </w:r>
          </w:p>
        </w:tc>
      </w:tr>
      <w:tr w:rsidR="00A6237F" w:rsidRPr="00CA2F63" w:rsidTr="00B02945">
        <w:trPr>
          <w:trHeight w:val="30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Janikowo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79</w:t>
            </w:r>
          </w:p>
        </w:tc>
      </w:tr>
      <w:tr w:rsidR="00A6237F" w:rsidRPr="00CA2F63" w:rsidTr="00B02945">
        <w:trPr>
          <w:trHeight w:val="330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Gniewkowo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216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161</w:t>
            </w:r>
          </w:p>
        </w:tc>
      </w:tr>
      <w:tr w:rsidR="00A6237F" w:rsidRPr="00CA2F63" w:rsidTr="00B02945">
        <w:trPr>
          <w:trHeight w:val="292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Złotniki Kuj.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109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83</w:t>
            </w:r>
          </w:p>
        </w:tc>
      </w:tr>
      <w:tr w:rsidR="00A6237F" w:rsidRPr="00CA2F63" w:rsidTr="00B02945">
        <w:trPr>
          <w:trHeight w:val="292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Rojewo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36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36</w:t>
            </w:r>
          </w:p>
        </w:tc>
      </w:tr>
      <w:tr w:rsidR="00A6237F" w:rsidRPr="00CA2F63" w:rsidTr="00B02945">
        <w:trPr>
          <w:trHeight w:val="292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 xml:space="preserve">Dąbrowa Biskupia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56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42</w:t>
            </w:r>
          </w:p>
        </w:tc>
      </w:tr>
      <w:tr w:rsidR="00A6237F" w:rsidRPr="00CA2F63" w:rsidTr="00B02945">
        <w:trPr>
          <w:trHeight w:val="292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jc w:val="both"/>
              <w:rPr>
                <w:bCs/>
                <w:color w:val="000000" w:themeColor="text1"/>
                <w:lang w:eastAsia="ar-SA"/>
              </w:rPr>
            </w:pPr>
            <w:r w:rsidRPr="00CA2F63">
              <w:rPr>
                <w:bCs/>
                <w:color w:val="000000" w:themeColor="text1"/>
                <w:lang w:eastAsia="ar-SA"/>
              </w:rPr>
              <w:t>Ogółem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2362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667BF4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2324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BF4" w:rsidRPr="00CA2F63" w:rsidRDefault="00A6237F" w:rsidP="00667BF4">
            <w:pPr>
              <w:pStyle w:val="Standard"/>
              <w:snapToGrid w:val="0"/>
              <w:ind w:right="-828"/>
              <w:rPr>
                <w:bCs/>
                <w:color w:val="000000" w:themeColor="text1"/>
              </w:rPr>
            </w:pPr>
            <w:r w:rsidRPr="00CA2F63">
              <w:rPr>
                <w:bCs/>
                <w:color w:val="000000" w:themeColor="text1"/>
              </w:rPr>
              <w:t>1901</w:t>
            </w:r>
          </w:p>
        </w:tc>
      </w:tr>
    </w:tbl>
    <w:p w:rsidR="000F1365" w:rsidRPr="00CA2F63" w:rsidRDefault="000F1365">
      <w:pPr>
        <w:pStyle w:val="Standard"/>
        <w:tabs>
          <w:tab w:val="left" w:pos="568"/>
          <w:tab w:val="left" w:pos="9782"/>
        </w:tabs>
        <w:spacing w:line="276" w:lineRule="auto"/>
        <w:ind w:left="284" w:hanging="284"/>
        <w:jc w:val="both"/>
        <w:rPr>
          <w:color w:val="000000" w:themeColor="text1"/>
        </w:rPr>
      </w:pPr>
    </w:p>
    <w:p w:rsidR="000F1365" w:rsidRPr="00CA2F63" w:rsidRDefault="00A57636">
      <w:pPr>
        <w:pStyle w:val="Standard"/>
        <w:spacing w:line="276" w:lineRule="auto"/>
        <w:ind w:right="-2" w:firstLine="708"/>
        <w:jc w:val="both"/>
        <w:rPr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Powyższe zestawienie daje podstawy do stwierdzenia, że największe zagrożenie kolizjami drogowymi tak jak w latach poprzednich występuje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="00CA2F63">
        <w:rPr>
          <w:rFonts w:ascii="Bookman Old Style" w:hAnsi="Bookman Old Style" w:cs="Bookman Old Style"/>
          <w:color w:val="000000" w:themeColor="text1"/>
          <w:lang w:eastAsia="ar-SA"/>
        </w:rPr>
        <w:br/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na terenie miasta i gminy Inowrocław, gdyż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>61,76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% tych zdarzeń zaistniało</w:t>
      </w:r>
      <w:r w:rsidR="002F718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 tym terenie. Podobnie sytuacja wyglądała w ubiegłym roku.</w:t>
      </w:r>
    </w:p>
    <w:p w:rsidR="000F1365" w:rsidRPr="00CA2F63" w:rsidRDefault="000F1365">
      <w:pPr>
        <w:pStyle w:val="Tekstblokowy"/>
        <w:spacing w:line="276" w:lineRule="auto"/>
        <w:ind w:left="0" w:right="-44" w:firstLine="0"/>
        <w:rPr>
          <w:rFonts w:ascii="Bookman Old Style" w:hAnsi="Bookman Old Style" w:cs="Bookman Old Style"/>
          <w:color w:val="000000" w:themeColor="text1"/>
          <w:sz w:val="24"/>
          <w:szCs w:val="24"/>
          <w:lang w:eastAsia="ar-SA"/>
        </w:rPr>
      </w:pPr>
    </w:p>
    <w:p w:rsidR="000F1365" w:rsidRPr="00CA2F63" w:rsidRDefault="00A57636" w:rsidP="00A4158B">
      <w:pPr>
        <w:pStyle w:val="Tekstblokowy"/>
        <w:spacing w:line="276" w:lineRule="auto"/>
        <w:ind w:left="0" w:right="-44" w:firstLine="709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W zakresie rozkładu wystąpienia kolizji drogowych na terenie KPP </w:t>
      </w:r>
      <w:r w:rsidR="00A4158B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br/>
        <w:t xml:space="preserve">w 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Inowrocław, w</w:t>
      </w:r>
      <w:r w:rsidR="009B49A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edług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dnia tygodnia, problematyka ta przedstawia się następująco:</w:t>
      </w:r>
    </w:p>
    <w:p w:rsidR="000F1365" w:rsidRPr="00CA2F63" w:rsidRDefault="00A57636" w:rsidP="00A660A4">
      <w:pPr>
        <w:pStyle w:val="Tekstblokowy"/>
        <w:spacing w:line="276" w:lineRule="auto"/>
        <w:ind w:left="0" w:right="-44" w:firstLine="0"/>
        <w:rPr>
          <w:color w:val="000000" w:themeColor="text1"/>
        </w:rPr>
      </w:pPr>
      <w:r w:rsidRPr="00CA2F63">
        <w:rPr>
          <w:rFonts w:ascii="Bookman Old Style" w:hAnsi="Bookman Old Style" w:cs="Bookman Old Style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E4187" wp14:editId="6474B8C6">
                <wp:simplePos x="0" y="0"/>
                <wp:positionH relativeFrom="margin">
                  <wp:posOffset>1154430</wp:posOffset>
                </wp:positionH>
                <wp:positionV relativeFrom="paragraph">
                  <wp:posOffset>89535</wp:posOffset>
                </wp:positionV>
                <wp:extent cx="4399280" cy="2178050"/>
                <wp:effectExtent l="0" t="0" r="1270" b="12700"/>
                <wp:wrapSquare wrapText="bothSides"/>
                <wp:docPr id="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28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0"/>
                              <w:gridCol w:w="1499"/>
                              <w:gridCol w:w="1417"/>
                              <w:gridCol w:w="1680"/>
                            </w:tblGrid>
                            <w:tr w:rsidR="00E04B7C" w:rsidRPr="00A6237F">
                              <w:trPr>
                                <w:cantSplit/>
                                <w:trHeight w:hRule="exact" w:val="433"/>
                              </w:trPr>
                              <w:tc>
                                <w:tcPr>
                                  <w:tcW w:w="16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 xml:space="preserve">   dni tygodnia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5550FE">
                                  <w:pPr>
                                    <w:pStyle w:val="Standard"/>
                                    <w:snapToGrid w:val="0"/>
                                    <w:jc w:val="left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 xml:space="preserve">                           Kolizje</w:t>
                                  </w:r>
                                </w:p>
                              </w:tc>
                            </w:tr>
                            <w:tr w:rsidR="00E04B7C" w:rsidRPr="00A6237F" w:rsidTr="003F1E15">
                              <w:trPr>
                                <w:cantSplit/>
                              </w:trPr>
                              <w:tc>
                                <w:tcPr>
                                  <w:tcW w:w="16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E62C3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5C24C0">
                                  <w:pPr>
                                    <w:pStyle w:val="Standard"/>
                                    <w:snapToGrid w:val="0"/>
                                    <w:jc w:val="left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 xml:space="preserve">        2018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E62C3E">
                                  <w:pPr>
                                    <w:pStyle w:val="TableHeading"/>
                                    <w:suppressLineNumbers w:val="0"/>
                                    <w:snapToGrid w:val="0"/>
                                    <w:rPr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 w:val="0"/>
                                      <w:color w:val="000000" w:themeColor="text1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E62C3E">
                                  <w:pPr>
                                    <w:pStyle w:val="TableHeading"/>
                                    <w:suppressLineNumbers w:val="0"/>
                                    <w:snapToGrid w:val="0"/>
                                    <w:rPr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 w:val="0"/>
                                      <w:color w:val="000000" w:themeColor="text1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297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296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272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324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226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E04B7C" w:rsidRPr="00A6237F" w:rsidTr="00B02945"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  <w:lang w:eastAsia="ar-SA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2362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2324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E04B7C" w:rsidRPr="00CA2F63" w:rsidRDefault="00E04B7C" w:rsidP="00A6237F">
                                  <w:pPr>
                                    <w:pStyle w:val="Standard"/>
                                    <w:snapToGrid w:val="0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CA2F63">
                                    <w:rPr>
                                      <w:bCs/>
                                      <w:color w:val="000000" w:themeColor="text1"/>
                                    </w:rPr>
                                    <w:t>1901</w:t>
                                  </w:r>
                                </w:p>
                              </w:tc>
                            </w:tr>
                          </w:tbl>
                          <w:p w:rsidR="00E04B7C" w:rsidRDefault="00E04B7C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4187" id="Ramka4" o:spid="_x0000_s1027" type="#_x0000_t202" style="position:absolute;left:0;text-align:left;margin-left:90.9pt;margin-top:7.05pt;width:346.4pt;height:17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" filled="f" stroked="f">
                <v:textbox inset="0,0,0,0">
                  <w:txbxContent>
                    <w:tbl>
                      <w:tblPr>
                        <w:tblW w:w="628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0"/>
                        <w:gridCol w:w="1499"/>
                        <w:gridCol w:w="1417"/>
                        <w:gridCol w:w="1680"/>
                      </w:tblGrid>
                      <w:tr w:rsidR="00E04B7C" w:rsidRPr="00A6237F">
                        <w:trPr>
                          <w:cantSplit/>
                          <w:trHeight w:hRule="exact" w:val="433"/>
                        </w:trPr>
                        <w:tc>
                          <w:tcPr>
                            <w:tcW w:w="16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 xml:space="preserve">   dni tygodnia</w:t>
                            </w:r>
                          </w:p>
                        </w:tc>
                        <w:tc>
                          <w:tcPr>
                            <w:tcW w:w="45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5550FE">
                            <w:pPr>
                              <w:pStyle w:val="Standard"/>
                              <w:snapToGrid w:val="0"/>
                              <w:jc w:val="left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 xml:space="preserve">                           Kolizje</w:t>
                            </w:r>
                          </w:p>
                        </w:tc>
                      </w:tr>
                      <w:tr w:rsidR="00E04B7C" w:rsidRPr="00A6237F" w:rsidTr="003F1E15">
                        <w:trPr>
                          <w:cantSplit/>
                        </w:trPr>
                        <w:tc>
                          <w:tcPr>
                            <w:tcW w:w="16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E62C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5C24C0">
                            <w:pPr>
                              <w:pStyle w:val="Standard"/>
                              <w:snapToGrid w:val="0"/>
                              <w:jc w:val="left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 xml:space="preserve">        2018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E62C3E">
                            <w:pPr>
                              <w:pStyle w:val="TableHeading"/>
                              <w:suppressLineNumbers w:val="0"/>
                              <w:snapToGrid w:val="0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 w:val="0"/>
                                <w:color w:val="000000" w:themeColor="text1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E62C3E">
                            <w:pPr>
                              <w:pStyle w:val="TableHeading"/>
                              <w:suppressLineNumbers w:val="0"/>
                              <w:snapToGrid w:val="0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 w:val="0"/>
                                <w:color w:val="000000" w:themeColor="text1"/>
                              </w:rPr>
                              <w:t>2020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297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296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272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324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336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226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150</w:t>
                            </w:r>
                          </w:p>
                        </w:tc>
                      </w:tr>
                      <w:tr w:rsidR="00E04B7C" w:rsidRPr="00A6237F" w:rsidTr="00B02945"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  <w:lang w:eastAsia="ar-SA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2362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2324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E04B7C" w:rsidRPr="00CA2F63" w:rsidRDefault="00E04B7C" w:rsidP="00A6237F">
                            <w:pPr>
                              <w:pStyle w:val="Standard"/>
                              <w:snapToGrid w:val="0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A2F63">
                              <w:rPr>
                                <w:bCs/>
                                <w:color w:val="000000" w:themeColor="text1"/>
                              </w:rPr>
                              <w:t>1901</w:t>
                            </w:r>
                          </w:p>
                        </w:tc>
                      </w:tr>
                    </w:tbl>
                    <w:p w:rsidR="00E04B7C" w:rsidRDefault="00E04B7C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Tekstblokowy"/>
        <w:spacing w:line="276" w:lineRule="auto"/>
        <w:ind w:left="0" w:right="-44" w:firstLine="0"/>
        <w:jc w:val="center"/>
        <w:rPr>
          <w:rFonts w:ascii="Bookman Old Style" w:hAnsi="Bookman Old Style" w:cs="Bookman Old Style"/>
          <w:b/>
          <w:color w:val="000000" w:themeColor="text1"/>
          <w:sz w:val="24"/>
          <w:szCs w:val="24"/>
        </w:rPr>
      </w:pPr>
    </w:p>
    <w:p w:rsidR="000F1365" w:rsidRPr="00CA2F63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0F1365" w:rsidRPr="00CA2F63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0F1365" w:rsidRPr="00CA2F63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0F1365" w:rsidRPr="00CA2F63" w:rsidRDefault="000F1365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4729B4" w:rsidRPr="00CA2F63" w:rsidRDefault="00A57636">
      <w:pPr>
        <w:pStyle w:val="Standard"/>
        <w:spacing w:line="276" w:lineRule="auto"/>
        <w:ind w:right="-2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Według tego zestawienia należy uznać, że najbardziej zagrożonymi dniami tygodnia w analiz</w:t>
      </w:r>
      <w:r w:rsidR="0066034A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owanym okresie czasu jest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piątek </w:t>
      </w:r>
      <w:r w:rsidR="0066034A" w:rsidRPr="00CA2F63">
        <w:rPr>
          <w:rFonts w:ascii="Bookman Old Style" w:hAnsi="Bookman Old Style" w:cs="Bookman Old Style"/>
          <w:color w:val="000000" w:themeColor="text1"/>
          <w:lang w:eastAsia="ar-SA"/>
        </w:rPr>
        <w:t>i wtorek.</w:t>
      </w:r>
      <w:r w:rsidR="001D3661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="009B49A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           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>W 2020</w:t>
      </w:r>
      <w:r w:rsidR="004729B4" w:rsidRPr="00CA2F63">
        <w:rPr>
          <w:rFonts w:ascii="Bookman Old Style" w:hAnsi="Bookman Old Style" w:cs="Bookman Old Style"/>
          <w:color w:val="000000" w:themeColor="text1"/>
          <w:lang w:eastAsia="ar-SA"/>
        </w:rPr>
        <w:t>r. do większości kolizji do</w:t>
      </w:r>
      <w:r w:rsidR="005C24C0" w:rsidRPr="00CA2F63">
        <w:rPr>
          <w:rFonts w:ascii="Bookman Old Style" w:hAnsi="Bookman Old Style" w:cs="Bookman Old Style"/>
          <w:color w:val="000000" w:themeColor="text1"/>
          <w:lang w:eastAsia="ar-SA"/>
        </w:rPr>
        <w:t>chodziło w obszarze zabudowanym</w:t>
      </w:r>
      <w:r w:rsidR="00A4158B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="005C24C0" w:rsidRPr="00CA2F63">
        <w:rPr>
          <w:rFonts w:ascii="Bookman Old Style" w:hAnsi="Bookman Old Style" w:cs="Bookman Old Style"/>
          <w:color w:val="000000" w:themeColor="text1"/>
          <w:lang w:eastAsia="ar-SA"/>
        </w:rPr>
        <w:t>–</w:t>
      </w:r>
      <w:r w:rsidR="00A4158B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>1409</w:t>
      </w:r>
      <w:r w:rsidR="004729B4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. </w:t>
      </w:r>
    </w:p>
    <w:p w:rsidR="000F1365" w:rsidRPr="00CA2F63" w:rsidRDefault="000F1365" w:rsidP="009147F3">
      <w:pPr>
        <w:pStyle w:val="Standard"/>
        <w:spacing w:line="276" w:lineRule="auto"/>
        <w:ind w:right="-2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</w:p>
    <w:p w:rsidR="000F1365" w:rsidRPr="00CA2F63" w:rsidRDefault="00A57636">
      <w:pPr>
        <w:pStyle w:val="Standard"/>
        <w:spacing w:line="276" w:lineRule="auto"/>
        <w:ind w:right="140" w:firstLine="708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Do miejsc najbardziej zagrożonych zdarzeniami drogowymi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(kolizjami i wypadkami) 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należy zaliczyć następujące ulice miasta Inowrocławia:</w:t>
      </w:r>
    </w:p>
    <w:p w:rsidR="001556A0" w:rsidRPr="00CA2F63" w:rsidRDefault="001556A0">
      <w:pPr>
        <w:pStyle w:val="Standard"/>
        <w:spacing w:line="276" w:lineRule="auto"/>
        <w:ind w:right="140" w:firstLine="708"/>
        <w:jc w:val="both"/>
        <w:rPr>
          <w:color w:val="000000" w:themeColor="text1"/>
        </w:rPr>
      </w:pPr>
    </w:p>
    <w:p w:rsidR="001F3367" w:rsidRPr="00CA2F63" w:rsidRDefault="00A6237F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>ul. Wojska Polskiego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- 114,</w:t>
      </w:r>
    </w:p>
    <w:p w:rsidR="000F1365" w:rsidRPr="00CA2F63" w:rsidRDefault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ul. Poznańska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- 111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                 </w:t>
      </w:r>
    </w:p>
    <w:p w:rsidR="001F3367" w:rsidRPr="00CA2F63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ul. Niepodległości   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- 87</w:t>
      </w:r>
      <w:r w:rsidR="009B49A6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</w:p>
    <w:p w:rsidR="000F1365" w:rsidRPr="00CA2F63" w:rsidRDefault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>ul. Dworcowa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 xml:space="preserve">- </w:t>
      </w:r>
      <w:r w:rsidR="00A6237F" w:rsidRPr="00CA2F63">
        <w:rPr>
          <w:rFonts w:ascii="Bookman Old Style" w:hAnsi="Bookman Old Style" w:cs="Bookman Old Style"/>
          <w:color w:val="000000" w:themeColor="text1"/>
          <w:lang w:eastAsia="ar-SA"/>
        </w:rPr>
        <w:t>56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         </w:t>
      </w:r>
    </w:p>
    <w:p w:rsidR="001431FB" w:rsidRPr="00CA2F63" w:rsidRDefault="001431FB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-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ul. Jacewska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- 34,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</w:t>
      </w:r>
    </w:p>
    <w:p w:rsidR="001F3367" w:rsidRPr="00CA2F63" w:rsidRDefault="00A57636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ul. Laubitza  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- 25,</w:t>
      </w:r>
    </w:p>
    <w:p w:rsidR="001F3367" w:rsidRPr="00CA2F63" w:rsidRDefault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- ul. Św. Ducha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- 20</w:t>
      </w:r>
      <w:r w:rsidR="009B49A6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</w:p>
    <w:p w:rsidR="001F3367" w:rsidRPr="00CA2F63" w:rsidRDefault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ul. Toruńska        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 xml:space="preserve">- 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>18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</w:t>
      </w:r>
    </w:p>
    <w:p w:rsidR="001F3367" w:rsidRPr="00CA2F63" w:rsidRDefault="001F3367" w:rsidP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ul. Łokietka 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- 18,</w:t>
      </w:r>
    </w:p>
    <w:p w:rsidR="000F1365" w:rsidRPr="00CA2F63" w:rsidRDefault="001F3367" w:rsidP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ul. Ratuszowa 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- 18,</w:t>
      </w:r>
      <w:r w:rsidR="00A57636"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       </w:t>
      </w:r>
    </w:p>
    <w:p w:rsidR="000F1365" w:rsidRPr="00CA2F63" w:rsidRDefault="00A57636" w:rsidP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ul. Staszica       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 xml:space="preserve">-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>14</w:t>
      </w:r>
      <w:r w:rsidR="001431FB" w:rsidRPr="00CA2F63">
        <w:rPr>
          <w:rFonts w:ascii="Bookman Old Style" w:hAnsi="Bookman Old Style" w:cs="Bookman Old Style"/>
          <w:color w:val="000000" w:themeColor="text1"/>
          <w:lang w:eastAsia="ar-SA"/>
        </w:rPr>
        <w:t>,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                             </w:t>
      </w:r>
    </w:p>
    <w:p w:rsidR="000F1365" w:rsidRPr="00CA2F63" w:rsidRDefault="00A57636" w:rsidP="001F3367">
      <w:pPr>
        <w:pStyle w:val="Standard"/>
        <w:spacing w:line="276" w:lineRule="auto"/>
        <w:ind w:left="900" w:right="140"/>
        <w:jc w:val="both"/>
        <w:rPr>
          <w:rFonts w:ascii="Bookman Old Style" w:hAnsi="Bookman Old Style" w:cs="Bookman Old Style"/>
          <w:color w:val="000000" w:themeColor="text1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 xml:space="preserve">- ul. Szosa Bydgoska </w:t>
      </w:r>
      <w:r w:rsidR="001F3367"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>- 10.</w:t>
      </w:r>
      <w:r w:rsidRPr="00CA2F63">
        <w:rPr>
          <w:rFonts w:ascii="Bookman Old Style" w:hAnsi="Bookman Old Style" w:cs="Bookman Old Style"/>
          <w:color w:val="000000" w:themeColor="text1"/>
          <w:lang w:eastAsia="ar-SA"/>
        </w:rPr>
        <w:tab/>
        <w:t xml:space="preserve">              </w:t>
      </w:r>
    </w:p>
    <w:p w:rsidR="00A4158B" w:rsidRPr="00CA2F63" w:rsidRDefault="00A4158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1C0722" w:rsidRPr="00CA2F63" w:rsidRDefault="001C0722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0F1365" w:rsidRPr="00CA2F63" w:rsidRDefault="00A57636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</w:rPr>
        <w:t>IV. Pomoc władz samorządowych w realizacji zadań KPP w Inowrocławiu</w:t>
      </w:r>
    </w:p>
    <w:p w:rsidR="000F1365" w:rsidRPr="00CA2F63" w:rsidRDefault="000F1365">
      <w:pPr>
        <w:pStyle w:val="Standard"/>
        <w:widowControl w:val="0"/>
        <w:tabs>
          <w:tab w:val="left" w:pos="284"/>
        </w:tabs>
        <w:spacing w:line="276" w:lineRule="auto"/>
        <w:rPr>
          <w:rFonts w:ascii="Bookman Old Style" w:hAnsi="Bookman Old Style" w:cs="Bookman Old Style"/>
          <w:b/>
          <w:bCs/>
          <w:color w:val="000000" w:themeColor="text1"/>
          <w:u w:val="single"/>
        </w:rPr>
      </w:pPr>
    </w:p>
    <w:p w:rsidR="000F1365" w:rsidRPr="00CA2F63" w:rsidRDefault="00A57636">
      <w:pPr>
        <w:pStyle w:val="Standard"/>
        <w:widowControl w:val="0"/>
        <w:tabs>
          <w:tab w:val="left" w:pos="284"/>
        </w:tabs>
        <w:spacing w:line="276" w:lineRule="auto"/>
        <w:rPr>
          <w:rFonts w:ascii="Bookman Old Style" w:hAnsi="Bookman Old Style" w:cs="Bookman Old Style"/>
          <w:b/>
          <w:bCs/>
          <w:color w:val="000000" w:themeColor="text1"/>
          <w:u w:val="single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  <w:u w:val="single"/>
        </w:rPr>
        <w:t>Wykaz darowizn, użyczeń oraz F</w:t>
      </w:r>
      <w:r w:rsidR="000271BB" w:rsidRPr="00CA2F63">
        <w:rPr>
          <w:rFonts w:ascii="Bookman Old Style" w:hAnsi="Bookman Old Style" w:cs="Bookman Old Style"/>
          <w:b/>
          <w:bCs/>
          <w:color w:val="000000" w:themeColor="text1"/>
          <w:u w:val="single"/>
        </w:rPr>
        <w:t>unduszu Wsparcia Policji za 2020</w:t>
      </w:r>
      <w:r w:rsidRPr="00CA2F63">
        <w:rPr>
          <w:rFonts w:ascii="Bookman Old Style" w:hAnsi="Bookman Old Style" w:cs="Bookman Old Style"/>
          <w:b/>
          <w:bCs/>
          <w:color w:val="000000" w:themeColor="text1"/>
          <w:u w:val="single"/>
        </w:rPr>
        <w:t xml:space="preserve"> rok</w:t>
      </w:r>
    </w:p>
    <w:p w:rsidR="000F1365" w:rsidRPr="00CA2F63" w:rsidRDefault="000F1365">
      <w:pPr>
        <w:pStyle w:val="Standard"/>
        <w:widowControl w:val="0"/>
        <w:tabs>
          <w:tab w:val="left" w:pos="1724"/>
        </w:tabs>
        <w:spacing w:line="276" w:lineRule="auto"/>
        <w:ind w:left="1440"/>
        <w:jc w:val="both"/>
        <w:rPr>
          <w:rFonts w:ascii="Bookman Old Style" w:hAnsi="Bookman Old Style" w:cs="Bookman Old Style"/>
          <w:b/>
          <w:bCs/>
          <w:color w:val="000000" w:themeColor="text1"/>
          <w:u w:val="single"/>
        </w:rPr>
      </w:pPr>
    </w:p>
    <w:p w:rsidR="000F1365" w:rsidRPr="00CA2F63" w:rsidRDefault="000271BB">
      <w:pPr>
        <w:pStyle w:val="Standard"/>
        <w:widowControl w:val="0"/>
        <w:tabs>
          <w:tab w:val="left" w:pos="284"/>
        </w:tabs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</w:rPr>
        <w:t>Fundusz Wsparcia Policji 2020</w:t>
      </w:r>
      <w:r w:rsidR="00A57636" w:rsidRPr="00CA2F63">
        <w:rPr>
          <w:rFonts w:ascii="Bookman Old Style" w:hAnsi="Bookman Old Style" w:cs="Bookman Old Style"/>
          <w:b/>
          <w:bCs/>
          <w:color w:val="000000" w:themeColor="text1"/>
        </w:rPr>
        <w:t xml:space="preserve"> rok:</w:t>
      </w:r>
    </w:p>
    <w:p w:rsidR="000F1365" w:rsidRPr="00CA2F63" w:rsidRDefault="00A57636">
      <w:pPr>
        <w:pStyle w:val="Standard"/>
        <w:widowControl w:val="0"/>
        <w:numPr>
          <w:ilvl w:val="0"/>
          <w:numId w:val="20"/>
        </w:numPr>
        <w:tabs>
          <w:tab w:val="left" w:pos="-187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Powiat Inowrocławski</w:t>
      </w:r>
    </w:p>
    <w:p w:rsidR="000F1365" w:rsidRPr="00CA2F63" w:rsidRDefault="00A57636">
      <w:pPr>
        <w:pStyle w:val="Standard"/>
        <w:widowControl w:val="0"/>
        <w:numPr>
          <w:ilvl w:val="0"/>
          <w:numId w:val="21"/>
        </w:numPr>
        <w:tabs>
          <w:tab w:val="left" w:pos="-403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Dofinansowanie na działalność w ramach profilaktyki społecznej – </w:t>
      </w:r>
      <w:r w:rsidR="00246111" w:rsidRPr="00CA2F63">
        <w:rPr>
          <w:rFonts w:ascii="Bookman Old Style" w:hAnsi="Bookman Old Style" w:cs="Bookman Old Style"/>
          <w:bCs/>
          <w:color w:val="000000" w:themeColor="text1"/>
        </w:rPr>
        <w:t>29.016,02</w:t>
      </w:r>
      <w:r w:rsidR="00A47C6B" w:rsidRPr="00CA2F63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CA2F63">
        <w:rPr>
          <w:rFonts w:ascii="Bookman Old Style" w:hAnsi="Bookman Old Style" w:cs="Bookman Old Style"/>
          <w:bCs/>
          <w:color w:val="000000" w:themeColor="text1"/>
        </w:rPr>
        <w:t>zł,</w:t>
      </w:r>
    </w:p>
    <w:p w:rsidR="000F1365" w:rsidRPr="00CA2F63" w:rsidRDefault="00A57636">
      <w:pPr>
        <w:pStyle w:val="Standard"/>
        <w:widowControl w:val="0"/>
        <w:numPr>
          <w:ilvl w:val="0"/>
          <w:numId w:val="11"/>
        </w:numPr>
        <w:tabs>
          <w:tab w:val="left" w:pos="-187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Miasto Inowrocław</w:t>
      </w:r>
    </w:p>
    <w:p w:rsidR="000F1365" w:rsidRPr="00CA2F63" w:rsidRDefault="00A57636" w:rsidP="006755D3">
      <w:pPr>
        <w:pStyle w:val="Standard"/>
        <w:widowControl w:val="0"/>
        <w:numPr>
          <w:ilvl w:val="0"/>
          <w:numId w:val="22"/>
        </w:numPr>
        <w:tabs>
          <w:tab w:val="left" w:pos="-403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Środki finansowe z przeznaczeniem na rekompensatę pieniężną</w:t>
      </w:r>
      <w:r w:rsidRPr="00CA2F63">
        <w:rPr>
          <w:rFonts w:ascii="Bookman Old Style" w:hAnsi="Bookman Old Style" w:cs="Bookman Old Style"/>
          <w:bCs/>
          <w:color w:val="000000" w:themeColor="text1"/>
        </w:rPr>
        <w:br/>
        <w:t xml:space="preserve">za czas służby przekraczający normę określoną w art. 33 ust. 2 ustawy o Policji – </w:t>
      </w:r>
      <w:r w:rsidR="00246111" w:rsidRPr="00CA2F63">
        <w:rPr>
          <w:rFonts w:ascii="Bookman Old Style" w:hAnsi="Bookman Old Style" w:cs="Bookman Old Style"/>
          <w:bCs/>
          <w:color w:val="000000" w:themeColor="text1"/>
        </w:rPr>
        <w:t>149.919,00</w:t>
      </w: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 zł,</w:t>
      </w:r>
    </w:p>
    <w:p w:rsidR="000F1365" w:rsidRPr="00CA2F63" w:rsidRDefault="00A57636">
      <w:pPr>
        <w:pStyle w:val="Standard"/>
        <w:widowControl w:val="0"/>
        <w:numPr>
          <w:ilvl w:val="0"/>
          <w:numId w:val="11"/>
        </w:numPr>
        <w:tabs>
          <w:tab w:val="left" w:pos="-187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Gmina Kruszwica</w:t>
      </w:r>
    </w:p>
    <w:p w:rsidR="000F1365" w:rsidRPr="00CA2F63" w:rsidRDefault="00A57636">
      <w:pPr>
        <w:pStyle w:val="Standard"/>
        <w:widowControl w:val="0"/>
        <w:numPr>
          <w:ilvl w:val="0"/>
          <w:numId w:val="12"/>
        </w:numPr>
        <w:tabs>
          <w:tab w:val="left" w:pos="-403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Środki finansowe z przeznaczeniem na rekompensatę pieniężną</w:t>
      </w:r>
      <w:r w:rsidRPr="00CA2F63">
        <w:rPr>
          <w:rFonts w:ascii="Bookman Old Style" w:hAnsi="Bookman Old Style" w:cs="Bookman Old Style"/>
          <w:bCs/>
          <w:color w:val="000000" w:themeColor="text1"/>
        </w:rPr>
        <w:br/>
        <w:t xml:space="preserve">za czas służby przekraczający normę określoną w art. 33 ust. 2 ustawy o Policji – </w:t>
      </w:r>
      <w:r w:rsidR="00246111" w:rsidRPr="00CA2F63">
        <w:rPr>
          <w:rFonts w:ascii="Bookman Old Style" w:hAnsi="Bookman Old Style" w:cs="Bookman Old Style"/>
          <w:bCs/>
          <w:color w:val="000000" w:themeColor="text1"/>
        </w:rPr>
        <w:t>40.000,00</w:t>
      </w: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 zł,</w:t>
      </w:r>
    </w:p>
    <w:p w:rsidR="000F1365" w:rsidRPr="00CA2F63" w:rsidRDefault="00246111">
      <w:pPr>
        <w:pStyle w:val="Standard"/>
        <w:widowControl w:val="0"/>
        <w:numPr>
          <w:ilvl w:val="0"/>
          <w:numId w:val="11"/>
        </w:numPr>
        <w:tabs>
          <w:tab w:val="left" w:pos="-187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Gmina Gniewkowo</w:t>
      </w:r>
    </w:p>
    <w:p w:rsidR="000F1365" w:rsidRPr="00CA2F63" w:rsidRDefault="00A57636">
      <w:pPr>
        <w:pStyle w:val="Standard"/>
        <w:widowControl w:val="0"/>
        <w:numPr>
          <w:ilvl w:val="0"/>
          <w:numId w:val="23"/>
        </w:numPr>
        <w:tabs>
          <w:tab w:val="left" w:pos="-403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Środki finansowe z przeznaczeniem na rekompensatę pieniężną</w:t>
      </w:r>
      <w:r w:rsidRPr="00CA2F63">
        <w:rPr>
          <w:rFonts w:ascii="Bookman Old Style" w:hAnsi="Bookman Old Style" w:cs="Bookman Old Style"/>
          <w:bCs/>
          <w:color w:val="000000" w:themeColor="text1"/>
        </w:rPr>
        <w:br/>
        <w:t>za czas służby przekraczający normę określoną w art. 33 ust. 2 ustawy o Policji</w:t>
      </w:r>
      <w:r w:rsidR="009B49A6" w:rsidRPr="00CA2F63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– </w:t>
      </w:r>
      <w:r w:rsidR="00246111" w:rsidRPr="00CA2F63">
        <w:rPr>
          <w:rFonts w:ascii="Bookman Old Style" w:hAnsi="Bookman Old Style" w:cs="Bookman Old Style"/>
          <w:bCs/>
          <w:color w:val="000000" w:themeColor="text1"/>
        </w:rPr>
        <w:t>40.000,00</w:t>
      </w: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 zł,</w:t>
      </w:r>
    </w:p>
    <w:p w:rsidR="000F1365" w:rsidRPr="00CA2F63" w:rsidRDefault="00A57636">
      <w:pPr>
        <w:pStyle w:val="Standard"/>
        <w:widowControl w:val="0"/>
        <w:numPr>
          <w:ilvl w:val="0"/>
          <w:numId w:val="11"/>
        </w:numPr>
        <w:tabs>
          <w:tab w:val="left" w:pos="-187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Gmina Janikowo</w:t>
      </w:r>
    </w:p>
    <w:p w:rsidR="00F0062F" w:rsidRPr="00CA2F63" w:rsidRDefault="00A57636" w:rsidP="0084166D">
      <w:pPr>
        <w:pStyle w:val="Standard"/>
        <w:widowControl w:val="0"/>
        <w:numPr>
          <w:ilvl w:val="0"/>
          <w:numId w:val="9"/>
        </w:numPr>
        <w:tabs>
          <w:tab w:val="left" w:pos="-4036"/>
        </w:tabs>
        <w:spacing w:line="276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CA2F63">
        <w:rPr>
          <w:rFonts w:ascii="Bookman Old Style" w:hAnsi="Bookman Old Style" w:cs="Bookman Old Style"/>
          <w:bCs/>
          <w:color w:val="000000" w:themeColor="text1"/>
        </w:rPr>
        <w:t>Środki finansowe z przeznaczeniem na rekompensatę pieniężną</w:t>
      </w:r>
      <w:r w:rsidRPr="00CA2F63">
        <w:rPr>
          <w:rFonts w:ascii="Bookman Old Style" w:hAnsi="Bookman Old Style" w:cs="Bookman Old Style"/>
          <w:bCs/>
          <w:color w:val="000000" w:themeColor="text1"/>
        </w:rPr>
        <w:br/>
        <w:t>za czas służby przekraczający normę określoną w art. 33 ust. 2 ustawy o Policji – 19.950</w:t>
      </w:r>
      <w:r w:rsidR="00BC58C6" w:rsidRPr="00CA2F63">
        <w:rPr>
          <w:rFonts w:ascii="Bookman Old Style" w:hAnsi="Bookman Old Style" w:cs="Bookman Old Style"/>
          <w:bCs/>
          <w:color w:val="000000" w:themeColor="text1"/>
        </w:rPr>
        <w:t>,00</w:t>
      </w:r>
      <w:r w:rsidRPr="00CA2F63">
        <w:rPr>
          <w:rFonts w:ascii="Bookman Old Style" w:hAnsi="Bookman Old Style" w:cs="Bookman Old Style"/>
          <w:bCs/>
          <w:color w:val="000000" w:themeColor="text1"/>
        </w:rPr>
        <w:t xml:space="preserve"> zł.</w:t>
      </w:r>
    </w:p>
    <w:p w:rsidR="00F0062F" w:rsidRPr="00CA2F63" w:rsidRDefault="00F0062F">
      <w:pPr>
        <w:pStyle w:val="Standard"/>
        <w:widowControl w:val="0"/>
        <w:tabs>
          <w:tab w:val="left" w:pos="284"/>
        </w:tabs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255AD0" w:rsidRPr="00CA2F63" w:rsidRDefault="00255AD0">
      <w:pPr>
        <w:pStyle w:val="Standard"/>
        <w:widowControl w:val="0"/>
        <w:tabs>
          <w:tab w:val="left" w:pos="284"/>
        </w:tabs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0F1365" w:rsidRPr="00CA2F63" w:rsidRDefault="00A57636">
      <w:pPr>
        <w:pStyle w:val="Standard"/>
        <w:widowControl w:val="0"/>
        <w:tabs>
          <w:tab w:val="left" w:pos="284"/>
        </w:tabs>
        <w:jc w:val="both"/>
        <w:rPr>
          <w:rFonts w:ascii="Bookman Old Style" w:hAnsi="Bookman Old Style" w:cs="Bookman Old Style"/>
          <w:b/>
          <w:bCs/>
          <w:color w:val="000000" w:themeColor="text1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</w:rPr>
        <w:t>V. Wyniki uzyskane przez funkcjonariuszy podczas pe</w:t>
      </w:r>
      <w:r w:rsidR="00EC7EE6" w:rsidRPr="00CA2F63">
        <w:rPr>
          <w:rFonts w:ascii="Bookman Old Style" w:hAnsi="Bookman Old Style" w:cs="Bookman Old Style"/>
          <w:b/>
          <w:bCs/>
          <w:color w:val="000000" w:themeColor="text1"/>
        </w:rPr>
        <w:t>łnienia służb dodatkowych w 2020</w:t>
      </w:r>
      <w:r w:rsidRPr="00CA2F63">
        <w:rPr>
          <w:rFonts w:ascii="Bookman Old Style" w:hAnsi="Bookman Old Style" w:cs="Bookman Old Style"/>
          <w:b/>
          <w:bCs/>
          <w:color w:val="000000" w:themeColor="text1"/>
        </w:rPr>
        <w:t xml:space="preserve"> roku:</w:t>
      </w:r>
    </w:p>
    <w:p w:rsidR="000F1365" w:rsidRPr="00CA2F63" w:rsidRDefault="000F1365">
      <w:pPr>
        <w:pStyle w:val="Standard"/>
        <w:widowControl w:val="0"/>
        <w:tabs>
          <w:tab w:val="left" w:pos="284"/>
        </w:tabs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0F1365" w:rsidRPr="00CA2F63" w:rsidRDefault="00A57636">
      <w:pPr>
        <w:pStyle w:val="Standard"/>
        <w:autoSpaceDE w:val="0"/>
        <w:rPr>
          <w:rFonts w:ascii="Bookman Old Style" w:hAnsi="Bookman Old Style" w:cs="Bookman Old Style"/>
          <w:b/>
          <w:color w:val="000000" w:themeColor="text1"/>
        </w:rPr>
      </w:pPr>
      <w:r w:rsidRPr="00CA2F63">
        <w:rPr>
          <w:rFonts w:ascii="Bookman Old Style" w:hAnsi="Bookman Old Style" w:cs="Bookman Old Style"/>
          <w:b/>
          <w:color w:val="000000" w:themeColor="text1"/>
        </w:rPr>
        <w:t>Miasto Inowrocław:</w:t>
      </w:r>
    </w:p>
    <w:p w:rsidR="000F1365" w:rsidRPr="00CA2F63" w:rsidRDefault="00A57636">
      <w:pPr>
        <w:pStyle w:val="Standard"/>
        <w:spacing w:line="360" w:lineRule="auto"/>
        <w:jc w:val="both"/>
        <w:rPr>
          <w:color w:val="000000" w:themeColor="text1"/>
        </w:rPr>
      </w:pPr>
      <w:r w:rsidRPr="00CA2F63">
        <w:rPr>
          <w:color w:val="000000" w:themeColor="text1"/>
        </w:rPr>
        <w:t xml:space="preserve"> </w:t>
      </w:r>
    </w:p>
    <w:tbl>
      <w:tblPr>
        <w:tblW w:w="92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070"/>
      </w:tblGrid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WYLEGITYMOWANO OSÓB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3437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POUCZONO OSÓB ZA WYKROCZENIA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1157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NA GORĄCYM UCZYNKU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SPRAWCÓW PRZESTĘPSTW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23</w:t>
            </w:r>
          </w:p>
        </w:tc>
      </w:tr>
      <w:tr w:rsidR="00EC7EE6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 RUCHU DROGOWYM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 w:rsidP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394/46.980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 xml:space="preserve"> zł</w:t>
            </w:r>
          </w:p>
        </w:tc>
      </w:tr>
      <w:tr w:rsidR="00EC7EE6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br/>
              <w:t>( bez ruchu drogowego )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 w:rsidP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29</w:t>
            </w:r>
            <w:r w:rsidR="00494B9F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/</w:t>
            </w: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3.200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 xml:space="preserve"> zł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DOPROWADZONO OSÓB DO WYTRZEŹWIENIA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51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SPORZĄDZONO WNIOSKÓW O UKARANIE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18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DOKONANO KONTROLI POJAZDÓW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990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KONTROLA BAGAŻU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657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OSÓB POSZUKIWANYCH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6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 w:rsidP="003B494D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PRAW JAZDY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4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DOWODÓW REJESTRACYJNYCH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29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PRZEPROWADZONO INTERWENCJI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990</w:t>
            </w:r>
          </w:p>
        </w:tc>
      </w:tr>
      <w:tr w:rsidR="001222C9" w:rsidRPr="00CA2F63">
        <w:trPr>
          <w:trHeight w:val="100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SPRAWDZONO TELEFONÓW KOMÓRKOWYCH POD KĄTEM LEGALNOŚCI ICH POCHODZENIA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EC7EE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14</w:t>
            </w:r>
          </w:p>
        </w:tc>
      </w:tr>
    </w:tbl>
    <w:p w:rsidR="000F1365" w:rsidRPr="00EC7EE6" w:rsidRDefault="000F1365">
      <w:pPr>
        <w:pStyle w:val="Standard"/>
        <w:autoSpaceDE w:val="0"/>
        <w:rPr>
          <w:rFonts w:ascii="Bookman Old Style" w:hAnsi="Bookman Old Style" w:cs="Bookman Old Style"/>
          <w:b/>
          <w:color w:val="FF0000"/>
        </w:rPr>
      </w:pPr>
    </w:p>
    <w:p w:rsidR="000F1365" w:rsidRPr="00EC7EE6" w:rsidRDefault="000F1365">
      <w:pPr>
        <w:pStyle w:val="Standard"/>
        <w:autoSpaceDE w:val="0"/>
        <w:rPr>
          <w:rFonts w:ascii="Bookman Old Style" w:hAnsi="Bookman Old Style" w:cs="Bookman Old Style"/>
          <w:b/>
          <w:color w:val="FF0000"/>
        </w:rPr>
      </w:pPr>
    </w:p>
    <w:p w:rsidR="00A4158B" w:rsidRDefault="00A4158B" w:rsidP="00CB0DA2">
      <w:pPr>
        <w:pStyle w:val="Standard"/>
        <w:autoSpaceDE w:val="0"/>
        <w:jc w:val="left"/>
        <w:rPr>
          <w:rFonts w:ascii="Bookman Old Style" w:hAnsi="Bookman Old Style" w:cs="Bookman Old Style"/>
          <w:b/>
        </w:rPr>
      </w:pPr>
    </w:p>
    <w:p w:rsidR="00A4158B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A4158B" w:rsidRPr="001222C9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0F1365" w:rsidRPr="001222C9" w:rsidRDefault="00A57636">
      <w:pPr>
        <w:pStyle w:val="Standard"/>
        <w:autoSpaceDE w:val="0"/>
        <w:rPr>
          <w:rFonts w:ascii="Bookman Old Style" w:hAnsi="Bookman Old Style" w:cs="Bookman Old Style"/>
          <w:b/>
        </w:rPr>
      </w:pPr>
      <w:r w:rsidRPr="001222C9">
        <w:rPr>
          <w:rFonts w:ascii="Bookman Old Style" w:hAnsi="Bookman Old Style" w:cs="Bookman Old Style"/>
          <w:b/>
        </w:rPr>
        <w:t>Miasto i gmina Kruszwica:</w:t>
      </w:r>
    </w:p>
    <w:p w:rsidR="000F1365" w:rsidRPr="001222C9" w:rsidRDefault="000F1365">
      <w:pPr>
        <w:pStyle w:val="WW-Tekstblokowy"/>
        <w:spacing w:line="276" w:lineRule="auto"/>
        <w:ind w:left="142" w:right="498" w:firstLine="0"/>
        <w:rPr>
          <w:rFonts w:ascii="Bookman Old Style" w:hAnsi="Bookman Old Style" w:cs="Bookman Old Style"/>
          <w:b/>
          <w:bCs/>
          <w:color w:val="auto"/>
          <w:sz w:val="20"/>
          <w:szCs w:val="20"/>
          <w:u w:val="single"/>
        </w:rPr>
      </w:pPr>
    </w:p>
    <w:p w:rsidR="000F1365" w:rsidRPr="001222C9" w:rsidRDefault="000F1365">
      <w:pPr>
        <w:pStyle w:val="Standar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tbl>
      <w:tblPr>
        <w:tblW w:w="92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070"/>
      </w:tblGrid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WYLEGITYMOWANO OSÓB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325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POUCZONO OSÓB ZA WYKROCZENIA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52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</w:p>
          <w:p w:rsidR="000F1365" w:rsidRPr="00CA2F63" w:rsidRDefault="000F1365" w:rsidP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DD54A3" w:rsidP="00973657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21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DD54A3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NIETRZEŹWYCH KIERUJĄCYCH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DD54A3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4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SPORZĄDZONO WNIOSKÓW O UKARANIE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5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DOKONANO KONTROLI POJAZDÓW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35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OSÓB POSZUKIWANYCH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PRZEPROWADZONO INTERWENCJI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3653B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72</w:t>
            </w:r>
          </w:p>
        </w:tc>
      </w:tr>
    </w:tbl>
    <w:p w:rsidR="000F1365" w:rsidRPr="001222C9" w:rsidRDefault="000F1365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A4158B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A4158B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EB4550" w:rsidRDefault="00EB4550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EB4550" w:rsidRDefault="00EB4550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0F1365" w:rsidRPr="001222C9" w:rsidRDefault="00A57636">
      <w:pPr>
        <w:pStyle w:val="Standard"/>
        <w:autoSpaceDE w:val="0"/>
        <w:rPr>
          <w:rFonts w:ascii="Bookman Old Style" w:hAnsi="Bookman Old Style" w:cs="Bookman Old Style"/>
          <w:b/>
        </w:rPr>
      </w:pPr>
      <w:r w:rsidRPr="001222C9">
        <w:rPr>
          <w:rFonts w:ascii="Bookman Old Style" w:hAnsi="Bookman Old Style" w:cs="Bookman Old Style"/>
          <w:b/>
        </w:rPr>
        <w:t>Miasto i gmina Janikowo:</w:t>
      </w:r>
    </w:p>
    <w:p w:rsidR="000F1365" w:rsidRPr="001222C9" w:rsidRDefault="000F1365">
      <w:pPr>
        <w:pStyle w:val="WW-Tekstblokowy"/>
        <w:spacing w:line="360" w:lineRule="auto"/>
        <w:ind w:left="0" w:right="0" w:firstLine="708"/>
        <w:rPr>
          <w:rFonts w:ascii="Bookman Old Style" w:hAnsi="Bookman Old Style" w:cs="Bookman Old Style"/>
          <w:b/>
          <w:color w:val="auto"/>
          <w:sz w:val="20"/>
          <w:szCs w:val="20"/>
        </w:rPr>
      </w:pPr>
    </w:p>
    <w:tbl>
      <w:tblPr>
        <w:tblW w:w="92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070"/>
      </w:tblGrid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WYLEGITYMOWANO OSÓB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504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POUCZONO OSÓB ZA WYKROCZENIA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192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NA GORĄCYM UCZYNKU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SPRAWCÓW PRZESTĘPSTW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 RUCHU DROGOWYM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 w:rsidP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7/1100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 xml:space="preserve"> zł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br/>
              <w:t>( bez ruchu drogowego )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 w:rsidP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26/2100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 xml:space="preserve"> zł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DOPROWADZONO OSÓB DO WYTRZEŹWIENIA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6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SPORZĄDZONO WNIOSKÓW O UKARANIE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6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DOKONANO KONTROLI POJAZDÓW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93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KONTROLA BAGAŻU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2236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</w:t>
            </w:r>
            <w:r w:rsidR="0092604C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01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OSÓB POSZUKIWANYCH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PRAW JAZDY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2236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DOWODÓW REJESTRACYJNYCH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2236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2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PRZEPROWADZONO INTERWENCJI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152</w:t>
            </w:r>
          </w:p>
        </w:tc>
      </w:tr>
      <w:tr w:rsidR="001222C9" w:rsidRPr="00CA2F63" w:rsidTr="000271BB">
        <w:trPr>
          <w:trHeight w:val="131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SPRAWDZONO TELEFONÓW KOMÓRKOWYCH POD KĄTEM LEGALNOŚCI ICH POCHODZENIA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92604C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</w:t>
            </w:r>
          </w:p>
        </w:tc>
      </w:tr>
    </w:tbl>
    <w:p w:rsidR="00A4158B" w:rsidRPr="00CA2F63" w:rsidRDefault="00A4158B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EB4550" w:rsidRPr="00CA2F63" w:rsidRDefault="00EB4550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EB4550" w:rsidRPr="00CA2F63" w:rsidRDefault="00EB4550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EB4550" w:rsidRPr="00CA2F63" w:rsidRDefault="00EB4550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EB4550" w:rsidRPr="00CA2F63" w:rsidRDefault="00EB4550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EB4550" w:rsidRPr="00CA2F63" w:rsidRDefault="00EB4550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8C5E32" w:rsidRPr="00CA2F63" w:rsidRDefault="008C5E32">
      <w:pPr>
        <w:pStyle w:val="Standard"/>
        <w:autoSpaceDE w:val="0"/>
        <w:jc w:val="left"/>
        <w:rPr>
          <w:rFonts w:ascii="Bookman Old Style" w:hAnsi="Bookman Old Style" w:cs="Bookman Old Style"/>
          <w:b/>
          <w:color w:val="000000" w:themeColor="text1"/>
        </w:rPr>
      </w:pPr>
    </w:p>
    <w:p w:rsidR="000F1365" w:rsidRPr="00CA2F63" w:rsidRDefault="000271BB">
      <w:pPr>
        <w:pStyle w:val="Standard"/>
        <w:autoSpaceDE w:val="0"/>
        <w:rPr>
          <w:rFonts w:ascii="Bookman Old Style" w:hAnsi="Bookman Old Style" w:cs="Bookman Old Style"/>
          <w:b/>
          <w:color w:val="000000" w:themeColor="text1"/>
        </w:rPr>
      </w:pPr>
      <w:r w:rsidRPr="00CA2F63">
        <w:rPr>
          <w:rFonts w:ascii="Bookman Old Style" w:hAnsi="Bookman Old Style" w:cs="Bookman Old Style"/>
          <w:b/>
          <w:color w:val="000000" w:themeColor="text1"/>
        </w:rPr>
        <w:t>Miasto i gmina Gniewkowo</w:t>
      </w:r>
    </w:p>
    <w:p w:rsidR="000F1365" w:rsidRPr="00CA2F63" w:rsidRDefault="000F1365">
      <w:pPr>
        <w:pStyle w:val="WW-Tekstblokowy"/>
        <w:spacing w:line="360" w:lineRule="auto"/>
        <w:ind w:left="0" w:right="0" w:firstLine="0"/>
        <w:rPr>
          <w:rFonts w:ascii="Bookman Old Style" w:hAnsi="Bookman Old Style" w:cs="Bookman Old Style"/>
          <w:b/>
          <w:color w:val="000000" w:themeColor="text1"/>
          <w:sz w:val="20"/>
          <w:szCs w:val="20"/>
        </w:rPr>
      </w:pPr>
    </w:p>
    <w:tbl>
      <w:tblPr>
        <w:tblW w:w="92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070"/>
      </w:tblGrid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WYLEGITYMOWANO OSÓB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A74F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533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POUCZONO OSÓB ZA WYKROCZENIA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A74F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144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ZATRZYMANO NA GORĄCYM UCZYNKU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SPRAWCÓW PRZESTĘPSTW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055C9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NAŁOŻONO MANDATÓW KARNYCH</w:t>
            </w: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W RUCHU DROGOWYM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055C9F" w:rsidP="00055C9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3</w:t>
            </w:r>
            <w:r w:rsidR="00871F21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/</w:t>
            </w: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4.650</w:t>
            </w:r>
            <w:r w:rsidR="00A57636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 xml:space="preserve"> zł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SPORZĄDZONO WNIOSKÓW O UKARANIE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871F21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</w:t>
            </w:r>
            <w:r w:rsidR="00055C9F"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0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DOKONANO KONTROLI POJAZDÓW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A74F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60</w:t>
            </w:r>
          </w:p>
        </w:tc>
      </w:tr>
      <w:tr w:rsidR="001222C9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65" w:rsidRPr="00CA2F63" w:rsidRDefault="000F1365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0F1365" w:rsidRPr="00CA2F63" w:rsidRDefault="00A57636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  <w:t>KONTROLA BAGAŻU</w:t>
            </w:r>
          </w:p>
          <w:p w:rsidR="000F1365" w:rsidRPr="00CA2F63" w:rsidRDefault="000F136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65" w:rsidRPr="00CA2F63" w:rsidRDefault="005A74F5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148</w:t>
            </w:r>
          </w:p>
        </w:tc>
      </w:tr>
      <w:tr w:rsidR="00055C9F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F" w:rsidRPr="00CA2F63" w:rsidRDefault="00055C9F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Cs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iCs/>
                <w:color w:val="000000" w:themeColor="text1"/>
                <w:sz w:val="20"/>
                <w:szCs w:val="20"/>
              </w:rPr>
              <w:t>ZATRZYMANO OSÓB POSZUKIWANYCH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722" w:rsidRPr="00CA2F63" w:rsidRDefault="001C0722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</w:p>
          <w:p w:rsidR="00055C9F" w:rsidRPr="00CA2F63" w:rsidRDefault="00055C9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4</w:t>
            </w:r>
          </w:p>
          <w:p w:rsidR="001C0722" w:rsidRPr="00CA2F63" w:rsidRDefault="001C0722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</w:p>
        </w:tc>
      </w:tr>
      <w:tr w:rsidR="00055C9F" w:rsidRPr="00CA2F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F" w:rsidRPr="00CA2F63" w:rsidRDefault="00055C9F">
            <w:pPr>
              <w:pStyle w:val="Standard"/>
              <w:snapToGrid w:val="0"/>
              <w:rPr>
                <w:rFonts w:ascii="Bookman Old Style" w:hAnsi="Bookman Old Style" w:cs="Bookman Old Style"/>
                <w:b/>
                <w:iCs/>
                <w:color w:val="000000" w:themeColor="text1"/>
                <w:sz w:val="20"/>
                <w:szCs w:val="20"/>
              </w:rPr>
            </w:pPr>
            <w:r w:rsidRPr="00CA2F63">
              <w:rPr>
                <w:rFonts w:ascii="Bookman Old Style" w:hAnsi="Bookman Old Style" w:cs="Bookman Old Style"/>
                <w:b/>
                <w:iCs/>
                <w:color w:val="000000" w:themeColor="text1"/>
                <w:sz w:val="20"/>
                <w:szCs w:val="20"/>
              </w:rPr>
              <w:t>PRFZEPROWADZONO INTERWENCJI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722" w:rsidRPr="00CA2F63" w:rsidRDefault="001C0722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</w:p>
          <w:p w:rsidR="00055C9F" w:rsidRPr="00CA2F63" w:rsidRDefault="00055C9F">
            <w:pPr>
              <w:pStyle w:val="Standard"/>
              <w:rPr>
                <w:rFonts w:ascii="Bookman Old Style" w:hAnsi="Bookman Old Style" w:cs="Bookman Old Style"/>
                <w:b/>
                <w:color w:val="000000" w:themeColor="text1"/>
              </w:rPr>
            </w:pPr>
            <w:r w:rsidRPr="00CA2F63">
              <w:rPr>
                <w:rFonts w:ascii="Bookman Old Style" w:hAnsi="Bookman Old Style" w:cs="Bookman Old Style"/>
                <w:b/>
                <w:color w:val="000000" w:themeColor="text1"/>
              </w:rPr>
              <w:t>79</w:t>
            </w:r>
          </w:p>
          <w:p w:rsidR="001C0722" w:rsidRPr="00CA2F63" w:rsidRDefault="001C0722" w:rsidP="001C0722">
            <w:pPr>
              <w:pStyle w:val="Standard"/>
              <w:jc w:val="left"/>
              <w:rPr>
                <w:rFonts w:ascii="Bookman Old Style" w:hAnsi="Bookman Old Style" w:cs="Bookman Old Style"/>
                <w:b/>
                <w:color w:val="000000" w:themeColor="text1"/>
              </w:rPr>
            </w:pPr>
          </w:p>
        </w:tc>
      </w:tr>
    </w:tbl>
    <w:p w:rsidR="00EB4550" w:rsidRPr="00CA2F63" w:rsidRDefault="00EB4550">
      <w:pPr>
        <w:pStyle w:val="Endnote"/>
        <w:spacing w:line="276" w:lineRule="auto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EB4550" w:rsidRDefault="00EB4550">
      <w:pPr>
        <w:pStyle w:val="Endnote"/>
        <w:spacing w:line="276" w:lineRule="auto"/>
        <w:jc w:val="both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0F1365" w:rsidRPr="00CA2F63" w:rsidRDefault="00A57636">
      <w:pPr>
        <w:pStyle w:val="Endnote"/>
        <w:spacing w:line="276" w:lineRule="auto"/>
        <w:jc w:val="both"/>
        <w:rPr>
          <w:color w:val="000000" w:themeColor="text1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VI</w:t>
      </w:r>
      <w:r w:rsidRPr="00CA2F63">
        <w:rPr>
          <w:rFonts w:ascii="Bookman Old Style" w:hAnsi="Bookman Old Style" w:cs="Bookman Old Style"/>
          <w:b/>
          <w:bCs/>
          <w:color w:val="000000" w:themeColor="text1"/>
        </w:rPr>
        <w:t xml:space="preserve">. </w:t>
      </w:r>
      <w:r w:rsidRPr="00CA2F63">
        <w:rPr>
          <w:rFonts w:ascii="Bookman Old Style" w:eastAsia="Times New Roman" w:hAnsi="Bookman Old Style" w:cs="Bookman Old Style"/>
          <w:b/>
          <w:bCs/>
          <w:color w:val="000000" w:themeColor="text1"/>
          <w:sz w:val="24"/>
          <w:szCs w:val="24"/>
          <w:lang w:eastAsia="pl-PL"/>
        </w:rPr>
        <w:t>Krajowa Mapa Zagrożeń Bezpieczeństwa – policyjne narzędzie</w:t>
      </w:r>
      <w:r w:rsidRPr="00CA2F63">
        <w:rPr>
          <w:rFonts w:ascii="Bookman Old Style" w:eastAsia="Times New Roman" w:hAnsi="Bookman Old Style" w:cs="Bookman Old Style"/>
          <w:b/>
          <w:bCs/>
          <w:color w:val="000000" w:themeColor="text1"/>
          <w:sz w:val="24"/>
          <w:szCs w:val="24"/>
          <w:lang w:eastAsia="pl-PL"/>
        </w:rPr>
        <w:br/>
        <w:t>do szybkiej identyfikacji zagrożeń</w:t>
      </w:r>
    </w:p>
    <w:p w:rsidR="000F1365" w:rsidRPr="00CA2F63" w:rsidRDefault="000F1365">
      <w:pPr>
        <w:pStyle w:val="Endnote"/>
        <w:spacing w:line="276" w:lineRule="auto"/>
        <w:jc w:val="both"/>
        <w:rPr>
          <w:color w:val="000000" w:themeColor="text1"/>
        </w:rPr>
      </w:pPr>
    </w:p>
    <w:p w:rsidR="003A12E2" w:rsidRPr="00CA2F63" w:rsidRDefault="003A12E2" w:rsidP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bCs/>
          <w:color w:val="000000" w:themeColor="text1"/>
          <w:kern w:val="0"/>
        </w:rPr>
      </w:pPr>
      <w:r w:rsidRPr="00CA2F63">
        <w:rPr>
          <w:rFonts w:ascii="Bookman Old Style" w:hAnsi="Bookman Old Style"/>
          <w:bCs/>
          <w:color w:val="000000" w:themeColor="text1"/>
          <w:kern w:val="0"/>
        </w:rPr>
        <w:t xml:space="preserve">Miniony rok był kolejnym, kiedy policjanci powiatu inowrocławskiego intensywnie działali z Krajową Mapą Zagrożeń Bezpieczeństwa. Narzędzie służące mieszkańcom do zgłaszania sygnałów nieakceptowanych społecznie zachowań pracowało „pełną parą”. W 2020 roku policja odczytała z mapy </w:t>
      </w:r>
      <w:r w:rsidR="001C0722" w:rsidRPr="00CA2F63">
        <w:rPr>
          <w:rFonts w:ascii="Bookman Old Style" w:hAnsi="Bookman Old Style"/>
          <w:bCs/>
          <w:color w:val="000000" w:themeColor="text1"/>
          <w:kern w:val="0"/>
        </w:rPr>
        <w:br/>
      </w:r>
      <w:r w:rsidRPr="00CA2F63">
        <w:rPr>
          <w:rFonts w:ascii="Bookman Old Style" w:hAnsi="Bookman Old Style"/>
          <w:bCs/>
          <w:color w:val="000000" w:themeColor="text1"/>
          <w:kern w:val="0"/>
        </w:rPr>
        <w:t>1419 informacji.</w:t>
      </w:r>
    </w:p>
    <w:p w:rsidR="003A12E2" w:rsidRPr="00CA2F63" w:rsidRDefault="003A12E2" w:rsidP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kern w:val="0"/>
        </w:rPr>
      </w:pPr>
      <w:r w:rsidRPr="00CA2F63">
        <w:rPr>
          <w:rFonts w:ascii="Bookman Old Style" w:hAnsi="Bookman Old Style"/>
          <w:color w:val="000000" w:themeColor="text1"/>
          <w:kern w:val="0"/>
        </w:rPr>
        <w:t xml:space="preserve">Napływające do policji, za pośrednictwem Krajowej Mapy Zagrożeń Bezpieczeństwa, informacje o zagrożeniach są analizowane, po czym podejmuje się działania adekwatne do ustaleń. Wszystko po to, </w:t>
      </w:r>
      <w:r w:rsidR="00CA2F63">
        <w:rPr>
          <w:rFonts w:ascii="Bookman Old Style" w:hAnsi="Bookman Old Style"/>
          <w:color w:val="000000" w:themeColor="text1"/>
          <w:kern w:val="0"/>
        </w:rPr>
        <w:br/>
      </w:r>
      <w:r w:rsidRPr="00CA2F63">
        <w:rPr>
          <w:rFonts w:ascii="Bookman Old Style" w:hAnsi="Bookman Old Style"/>
          <w:color w:val="000000" w:themeColor="text1"/>
          <w:kern w:val="0"/>
        </w:rPr>
        <w:t>aby niwelować zagrożenia, które zaobserwowali mieszkańcy. Na terenie powiatu inowrocławskiego w minionym roku było 1419 zgłoszeń, to o 178 więcej niż w 2019 r. W 113 przypadkach policja przekazała potwierdzone zgłoszenia do innych instytucji kompetentnych do ich zniwelowania.</w:t>
      </w:r>
    </w:p>
    <w:p w:rsidR="003A12E2" w:rsidRPr="00CA2F63" w:rsidRDefault="003A12E2" w:rsidP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kern w:val="0"/>
        </w:rPr>
      </w:pPr>
      <w:r w:rsidRPr="00CA2F63">
        <w:rPr>
          <w:rFonts w:ascii="Bookman Old Style" w:hAnsi="Bookman Old Style"/>
          <w:color w:val="000000" w:themeColor="text1"/>
          <w:kern w:val="0"/>
        </w:rPr>
        <w:t xml:space="preserve">Najwięcej sygnałów dotyczyło bezpieczeństwa na drogach: 339 zgłoszeń to nieprawidłowe parkowanie, 268 </w:t>
      </w:r>
      <w:r w:rsidR="009B49A6" w:rsidRPr="00CA2F63">
        <w:rPr>
          <w:rFonts w:ascii="Bookman Old Style" w:hAnsi="Bookman Old Style"/>
          <w:color w:val="000000" w:themeColor="text1"/>
          <w:kern w:val="0"/>
        </w:rPr>
        <w:t xml:space="preserve">- </w:t>
      </w:r>
      <w:r w:rsidRPr="00CA2F63">
        <w:rPr>
          <w:rFonts w:ascii="Bookman Old Style" w:hAnsi="Bookman Old Style"/>
          <w:color w:val="000000" w:themeColor="text1"/>
          <w:kern w:val="0"/>
        </w:rPr>
        <w:t>przekroczenie prędkości, 185</w:t>
      </w:r>
      <w:r w:rsidR="009B49A6" w:rsidRPr="00CA2F63">
        <w:rPr>
          <w:rFonts w:ascii="Bookman Old Style" w:hAnsi="Bookman Old Style"/>
          <w:color w:val="000000" w:themeColor="text1"/>
          <w:kern w:val="0"/>
        </w:rPr>
        <w:t xml:space="preserve"> -</w:t>
      </w:r>
      <w:r w:rsidRPr="00CA2F63">
        <w:rPr>
          <w:rFonts w:ascii="Bookman Old Style" w:hAnsi="Bookman Old Style"/>
          <w:color w:val="000000" w:themeColor="text1"/>
          <w:kern w:val="0"/>
        </w:rPr>
        <w:t xml:space="preserve"> niewłaściwa infrastruktura drogowa, 88 </w:t>
      </w:r>
      <w:r w:rsidR="009B49A6" w:rsidRPr="00CA2F63">
        <w:rPr>
          <w:rFonts w:ascii="Bookman Old Style" w:hAnsi="Bookman Old Style"/>
          <w:color w:val="000000" w:themeColor="text1"/>
          <w:kern w:val="0"/>
        </w:rPr>
        <w:t xml:space="preserve">- </w:t>
      </w:r>
      <w:r w:rsidRPr="00CA2F63">
        <w:rPr>
          <w:rFonts w:ascii="Bookman Old Style" w:hAnsi="Bookman Old Style"/>
          <w:color w:val="000000" w:themeColor="text1"/>
          <w:kern w:val="0"/>
        </w:rPr>
        <w:t>zła organizacja ruchu drogowego.</w:t>
      </w:r>
    </w:p>
    <w:p w:rsidR="003A12E2" w:rsidRPr="00CA2F63" w:rsidRDefault="003A12E2" w:rsidP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kern w:val="0"/>
        </w:rPr>
      </w:pPr>
      <w:r w:rsidRPr="00CA2F63">
        <w:rPr>
          <w:rFonts w:ascii="Bookman Old Style" w:hAnsi="Bookman Old Style"/>
          <w:color w:val="000000" w:themeColor="text1"/>
          <w:kern w:val="0"/>
        </w:rPr>
        <w:t>259 sygnałów dotyczyło spożywania alkoholu w miejscu niedozwolonym, 55 dzikich wysypisk śmieci. Były też zgłoszenia, które dotyczyły używania środków odurzających (48), wałęsających się psów (20), miejsc niebezpiecznych na wodach (3).</w:t>
      </w:r>
    </w:p>
    <w:p w:rsidR="003A12E2" w:rsidRPr="00CA2F63" w:rsidRDefault="003A12E2" w:rsidP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color w:val="000000" w:themeColor="text1"/>
          <w:kern w:val="0"/>
        </w:rPr>
      </w:pPr>
      <w:r w:rsidRPr="00CA2F63">
        <w:rPr>
          <w:rFonts w:ascii="Bookman Old Style" w:hAnsi="Bookman Old Style"/>
          <w:color w:val="000000" w:themeColor="text1"/>
          <w:kern w:val="0"/>
        </w:rPr>
        <w:t>Wszystkie zgłoszenia na Mapę policjanci sprawdzali i to niejednokrotnie. Takie działania mają służyć poprawie bezpieczeństwa. Warto wiedzieć o tym narzędziu i sygnalizować policji to, co w bliskim sąsiedztwie przysparza problemów.</w:t>
      </w:r>
    </w:p>
    <w:p w:rsidR="003A12E2" w:rsidRPr="003A12E2" w:rsidRDefault="003A12E2">
      <w:pPr>
        <w:pStyle w:val="Standard"/>
        <w:spacing w:line="276" w:lineRule="auto"/>
        <w:ind w:firstLine="708"/>
        <w:jc w:val="both"/>
        <w:rPr>
          <w:rFonts w:ascii="Bookman Old Style" w:hAnsi="Bookman Old Style"/>
          <w:color w:val="FF0000"/>
          <w:kern w:val="0"/>
        </w:rPr>
      </w:pPr>
    </w:p>
    <w:p w:rsidR="004301E2" w:rsidRDefault="004301E2">
      <w:pPr>
        <w:pStyle w:val="Standard"/>
        <w:widowControl w:val="0"/>
        <w:tabs>
          <w:tab w:val="left" w:pos="568"/>
        </w:tabs>
        <w:ind w:left="284"/>
        <w:jc w:val="both"/>
        <w:rPr>
          <w:rFonts w:ascii="Bookman Old Style" w:hAnsi="Bookman Old Style" w:cs="Bookman Old Style"/>
          <w:b/>
          <w:bCs/>
        </w:rPr>
      </w:pPr>
    </w:p>
    <w:p w:rsidR="000F1365" w:rsidRPr="00CA2F63" w:rsidRDefault="00A57636" w:rsidP="00134A84">
      <w:pPr>
        <w:pStyle w:val="Standard"/>
        <w:widowControl w:val="0"/>
        <w:tabs>
          <w:tab w:val="left" w:pos="568"/>
        </w:tabs>
        <w:spacing w:line="276" w:lineRule="auto"/>
        <w:ind w:left="284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</w:rPr>
        <w:t>VII. GŁÓWNE KIERUNKI DZIAŁAŃ KOMENDY POWIATOWEJ</w:t>
      </w:r>
      <w:r w:rsidR="00997CD6" w:rsidRPr="00CA2F63">
        <w:rPr>
          <w:rFonts w:ascii="Bookman Old Style" w:hAnsi="Bookman Old Style" w:cs="Bookman Old Style"/>
          <w:b/>
          <w:bCs/>
          <w:color w:val="000000" w:themeColor="text1"/>
        </w:rPr>
        <w:t xml:space="preserve"> POLICJI </w:t>
      </w:r>
      <w:r w:rsidR="00997CD6" w:rsidRPr="00CA2F63">
        <w:rPr>
          <w:rFonts w:ascii="Bookman Old Style" w:hAnsi="Bookman Old Style" w:cs="Bookman Old Style"/>
          <w:b/>
          <w:bCs/>
          <w:color w:val="000000" w:themeColor="text1"/>
        </w:rPr>
        <w:br/>
        <w:t>W INOWROCŁAWIU NA 2021</w:t>
      </w:r>
      <w:r w:rsidRPr="00CA2F63">
        <w:rPr>
          <w:rFonts w:ascii="Bookman Old Style" w:hAnsi="Bookman Old Style" w:cs="Bookman Old Style"/>
          <w:b/>
          <w:bCs/>
          <w:color w:val="000000" w:themeColor="text1"/>
        </w:rPr>
        <w:t xml:space="preserve"> ROK</w:t>
      </w:r>
    </w:p>
    <w:p w:rsidR="000F1365" w:rsidRPr="00CA2F63" w:rsidRDefault="000F1365">
      <w:pPr>
        <w:pStyle w:val="Standard"/>
        <w:widowControl w:val="0"/>
        <w:tabs>
          <w:tab w:val="left" w:pos="568"/>
        </w:tabs>
        <w:spacing w:line="276" w:lineRule="auto"/>
        <w:ind w:left="284"/>
        <w:jc w:val="both"/>
        <w:rPr>
          <w:rFonts w:ascii="Bookman Old Style" w:hAnsi="Bookman Old Style" w:cs="Bookman Old Style"/>
          <w:b/>
          <w:bCs/>
          <w:color w:val="000000" w:themeColor="text1"/>
        </w:rPr>
      </w:pPr>
    </w:p>
    <w:p w:rsidR="000F1365" w:rsidRPr="00CA2F63" w:rsidRDefault="00134A84">
      <w:pPr>
        <w:pStyle w:val="WW-Tekstpodstawowy2"/>
        <w:spacing w:line="276" w:lineRule="auto"/>
        <w:ind w:firstLine="720"/>
        <w:jc w:val="both"/>
        <w:rPr>
          <w:color w:val="000000" w:themeColor="text1"/>
        </w:rPr>
      </w:pP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W 2021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roku 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>Komenda Powiatowa</w:t>
      </w:r>
      <w:r w:rsidR="00A57636"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Policji w Inowrocławiu </w:t>
      </w:r>
      <w:r w:rsidRPr="00CA2F63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będzie kontynuowała </w:t>
      </w:r>
      <w:r w:rsidR="00A57636" w:rsidRPr="00CA2F63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>„Powiatowy program zapobiegania przestępczości oraz ochrony bezpieczeństwa obywateli i p</w:t>
      </w:r>
      <w:r w:rsidR="00997CD6" w:rsidRPr="00CA2F63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>orządku publicznego na lata</w:t>
      </w:r>
      <w:r w:rsidR="00D74019" w:rsidRPr="00CA2F63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97CD6" w:rsidRPr="00CA2F63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>2021-2025</w:t>
      </w:r>
      <w:r w:rsidR="00A57636" w:rsidRPr="00CA2F63">
        <w:rPr>
          <w:rFonts w:ascii="Bookman Old Style" w:hAnsi="Bookman Old Style" w:cs="Bookman Old Style"/>
          <w:b/>
          <w:bCs/>
          <w:i/>
          <w:iCs/>
          <w:color w:val="000000" w:themeColor="text1"/>
          <w:sz w:val="24"/>
          <w:szCs w:val="24"/>
        </w:rPr>
        <w:t>”.</w:t>
      </w:r>
    </w:p>
    <w:p w:rsidR="00D74019" w:rsidRPr="00CA2F63" w:rsidRDefault="00D74019">
      <w:pPr>
        <w:pStyle w:val="WW-Tekstpodstawowy2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0F1365" w:rsidRPr="00CA2F63" w:rsidRDefault="00A57636">
      <w:pPr>
        <w:pStyle w:val="WW-Tekstpodstawowy2"/>
        <w:spacing w:line="276" w:lineRule="auto"/>
        <w:ind w:firstLine="708"/>
        <w:jc w:val="both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Ponadto zgodnie z priorytetami Komendan</w:t>
      </w:r>
      <w:r w:rsidR="00997CD6"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ta Głównego Policji </w:t>
      </w:r>
      <w:r w:rsidR="00D74019"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br/>
      </w:r>
      <w:r w:rsidR="00997CD6"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na lata 2021-2023</w:t>
      </w:r>
      <w:r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, inowrocławska Policja </w:t>
      </w:r>
      <w:r w:rsidR="000C15F6"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będzie </w:t>
      </w:r>
      <w:r w:rsidRPr="00CA2F63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realizowała następujące zadania:</w:t>
      </w:r>
    </w:p>
    <w:p w:rsidR="00180F3A" w:rsidRPr="00CA2F63" w:rsidRDefault="00E60DD8" w:rsidP="00D74019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/>
          <w:color w:val="000000" w:themeColor="text1"/>
        </w:rPr>
        <w:t xml:space="preserve">Optymalizacja działań Policji w zakresie zwalczania kluczowych rodzajów przestępczości, w tym cyberprzestępczości. </w:t>
      </w:r>
    </w:p>
    <w:p w:rsidR="00180F3A" w:rsidRPr="00CA2F63" w:rsidRDefault="00180F3A" w:rsidP="00D74019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/>
          <w:color w:val="000000" w:themeColor="text1"/>
        </w:rPr>
        <w:t>Z</w:t>
      </w:r>
      <w:r w:rsidR="00803B24" w:rsidRPr="00CA2F63">
        <w:rPr>
          <w:rFonts w:ascii="Bookman Old Style" w:hAnsi="Bookman Old Style"/>
          <w:color w:val="000000" w:themeColor="text1"/>
        </w:rPr>
        <w:t>większenie skuteczności Policji poprzez wdrażanie nowoczesnych rozwiązań technologicznych.</w:t>
      </w:r>
    </w:p>
    <w:p w:rsidR="00803B24" w:rsidRPr="00CA2F63" w:rsidRDefault="00803B24" w:rsidP="00D74019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/>
          <w:color w:val="000000" w:themeColor="text1"/>
        </w:rPr>
        <w:t>Podniesienie efektywności działań Policji w celu realizacji oczekiwań społecznych.</w:t>
      </w:r>
    </w:p>
    <w:p w:rsidR="000F1365" w:rsidRPr="00CA2F63" w:rsidRDefault="00803B24" w:rsidP="00EB4550">
      <w:pPr>
        <w:pStyle w:val="Standard"/>
        <w:numPr>
          <w:ilvl w:val="0"/>
          <w:numId w:val="31"/>
        </w:numPr>
        <w:spacing w:line="276" w:lineRule="auto"/>
        <w:ind w:left="567" w:hanging="567"/>
        <w:jc w:val="both"/>
        <w:rPr>
          <w:rFonts w:ascii="Bookman Old Style" w:hAnsi="Bookman Old Style"/>
          <w:color w:val="000000" w:themeColor="text1"/>
        </w:rPr>
      </w:pPr>
      <w:r w:rsidRPr="00CA2F63">
        <w:rPr>
          <w:rFonts w:ascii="Bookman Old Style" w:hAnsi="Bookman Old Style"/>
          <w:color w:val="000000" w:themeColor="text1"/>
        </w:rPr>
        <w:t>Zapewnienie optymalnych warunków pełnienia służby/pracy.</w:t>
      </w:r>
    </w:p>
    <w:p w:rsidR="00D40046" w:rsidRPr="00CA2F63" w:rsidRDefault="00D40046">
      <w:pPr>
        <w:pStyle w:val="WW-Tekstpodstawowy2"/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</w:pPr>
    </w:p>
    <w:p w:rsidR="00D40046" w:rsidRPr="00CA2F63" w:rsidRDefault="00D40046">
      <w:pPr>
        <w:pStyle w:val="WW-Tekstpodstawowy2"/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</w:pPr>
    </w:p>
    <w:p w:rsidR="000F1365" w:rsidRPr="00CA2F63" w:rsidRDefault="00A57636" w:rsidP="00D40046">
      <w:pPr>
        <w:pStyle w:val="WW-Tekstpodstawowy2"/>
        <w:ind w:left="4956"/>
        <w:rPr>
          <w:rFonts w:ascii="Book Antiqua" w:hAnsi="Book Antiqua" w:cs="Book Antiqua"/>
          <w:color w:val="000000" w:themeColor="text1"/>
          <w:sz w:val="24"/>
          <w:szCs w:val="24"/>
        </w:rPr>
      </w:pPr>
      <w:r w:rsidRPr="00CA2F63">
        <w:rPr>
          <w:rFonts w:ascii="Book Antiqua" w:hAnsi="Book Antiqua" w:cs="Book Antiqua"/>
          <w:color w:val="000000" w:themeColor="text1"/>
          <w:sz w:val="24"/>
          <w:szCs w:val="24"/>
        </w:rPr>
        <w:t>Komendant Powiatowy Policji</w:t>
      </w:r>
    </w:p>
    <w:p w:rsidR="000F1365" w:rsidRPr="00CA2F63" w:rsidRDefault="00A57636" w:rsidP="00D40046">
      <w:pPr>
        <w:pStyle w:val="WW-Tekstpodstawowy2"/>
        <w:ind w:left="4956"/>
        <w:rPr>
          <w:rFonts w:ascii="Book Antiqua" w:hAnsi="Book Antiqua" w:cs="Book Antiqua"/>
          <w:color w:val="000000" w:themeColor="text1"/>
          <w:sz w:val="24"/>
          <w:szCs w:val="24"/>
        </w:rPr>
      </w:pPr>
      <w:r w:rsidRPr="00CA2F63">
        <w:rPr>
          <w:rFonts w:ascii="Book Antiqua" w:hAnsi="Book Antiqua" w:cs="Book Antiqua"/>
          <w:color w:val="000000" w:themeColor="text1"/>
          <w:sz w:val="24"/>
          <w:szCs w:val="24"/>
        </w:rPr>
        <w:t>w Inowrocławiu</w:t>
      </w:r>
    </w:p>
    <w:p w:rsidR="00D40046" w:rsidRPr="00CA2F63" w:rsidRDefault="00D40046" w:rsidP="00D40046">
      <w:pPr>
        <w:pStyle w:val="WW-Tekstpodstawowy2"/>
        <w:tabs>
          <w:tab w:val="left" w:pos="6148"/>
        </w:tabs>
        <w:ind w:left="2124"/>
        <w:rPr>
          <w:rFonts w:ascii="Book Antiqua" w:hAnsi="Book Antiqua" w:cs="Book Antiqua"/>
          <w:color w:val="000000" w:themeColor="text1"/>
          <w:sz w:val="24"/>
          <w:szCs w:val="24"/>
        </w:rPr>
      </w:pPr>
    </w:p>
    <w:p w:rsidR="000F1365" w:rsidRDefault="00A57636" w:rsidP="00D40046">
      <w:pPr>
        <w:pStyle w:val="WW-Tekstpodstawowy2"/>
        <w:ind w:left="4956"/>
        <w:rPr>
          <w:rFonts w:ascii="Book Antiqua" w:hAnsi="Book Antiqua" w:cs="Book Antiqua"/>
          <w:i/>
          <w:color w:val="000000" w:themeColor="text1"/>
          <w:sz w:val="24"/>
          <w:szCs w:val="24"/>
        </w:rPr>
      </w:pPr>
      <w:r w:rsidRPr="00CA2F63">
        <w:rPr>
          <w:rFonts w:ascii="Book Antiqua" w:hAnsi="Book Antiqua" w:cs="Book Antiqua"/>
          <w:i/>
          <w:color w:val="000000" w:themeColor="text1"/>
          <w:sz w:val="24"/>
          <w:szCs w:val="24"/>
        </w:rPr>
        <w:t>insp. Marcin Ratajczak</w:t>
      </w:r>
    </w:p>
    <w:p w:rsidR="00C531BB" w:rsidRPr="00CA2F63" w:rsidRDefault="00C531BB" w:rsidP="00C531BB">
      <w:pPr>
        <w:pStyle w:val="WW-Tekstpodstawowy2"/>
        <w:ind w:left="4956" w:firstLine="708"/>
        <w:jc w:val="left"/>
        <w:rPr>
          <w:rFonts w:ascii="Book Antiqua" w:hAnsi="Book Antiqua" w:cs="Book Antiqua"/>
          <w:i/>
          <w:color w:val="000000" w:themeColor="text1"/>
          <w:sz w:val="24"/>
          <w:szCs w:val="24"/>
        </w:rPr>
      </w:pPr>
      <w:r>
        <w:rPr>
          <w:rFonts w:ascii="Book Antiqua" w:hAnsi="Book Antiqua" w:cs="Book Antiqua"/>
          <w:i/>
          <w:color w:val="000000" w:themeColor="text1"/>
          <w:sz w:val="24"/>
          <w:szCs w:val="24"/>
        </w:rPr>
        <w:t xml:space="preserve">     /podpis na oryginale/</w:t>
      </w:r>
    </w:p>
    <w:p w:rsidR="006F644D" w:rsidRDefault="006F644D" w:rsidP="00D40046">
      <w:pPr>
        <w:pStyle w:val="WW-Tekstpodstawowy2"/>
        <w:ind w:left="4956"/>
        <w:rPr>
          <w:i/>
          <w:color w:val="000000" w:themeColor="text1"/>
        </w:rPr>
      </w:pPr>
    </w:p>
    <w:p w:rsidR="006F644D" w:rsidRPr="00CA2F63" w:rsidRDefault="006F644D" w:rsidP="00D40046">
      <w:pPr>
        <w:pStyle w:val="WW-Tekstpodstawowy2"/>
        <w:ind w:left="4956"/>
        <w:rPr>
          <w:i/>
          <w:color w:val="000000" w:themeColor="text1"/>
        </w:rPr>
      </w:pPr>
    </w:p>
    <w:p w:rsidR="003B3C1C" w:rsidRPr="00CA2F63" w:rsidRDefault="003B3C1C" w:rsidP="003B3C1C">
      <w:pPr>
        <w:pStyle w:val="Standard"/>
        <w:spacing w:line="100" w:lineRule="atLeast"/>
        <w:jc w:val="left"/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</w:pPr>
    </w:p>
    <w:p w:rsidR="000F1365" w:rsidRPr="00CA2F63" w:rsidRDefault="004D579C" w:rsidP="003B3C1C">
      <w:pPr>
        <w:pStyle w:val="Standard"/>
        <w:spacing w:line="100" w:lineRule="atLeast"/>
        <w:jc w:val="left"/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Opracowanie: asp. szt. Izabella Drobniecka, st. asp. Justyna</w:t>
      </w:r>
      <w:r w:rsidR="00A5763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Piątkowska 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br/>
      </w:r>
      <w:r w:rsidR="007013EF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Komenda</w:t>
      </w:r>
      <w:r w:rsidR="00A5763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Powiatow</w:t>
      </w:r>
      <w:r w:rsidR="007013EF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a</w:t>
      </w:r>
      <w:r w:rsidR="00A5763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Policji w Inowrocławiu</w:t>
      </w:r>
      <w:r w:rsidR="008E6D6F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.</w:t>
      </w:r>
    </w:p>
    <w:p w:rsidR="00D40046" w:rsidRPr="00CA2F63" w:rsidRDefault="002B614C" w:rsidP="003B3C1C">
      <w:pPr>
        <w:pStyle w:val="Standard"/>
        <w:jc w:val="left"/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Wyk</w:t>
      </w:r>
      <w:r w:rsidR="00167415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. w </w:t>
      </w:r>
      <w:r w:rsidR="00D4004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2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egz</w:t>
      </w:r>
      <w:r w:rsidR="00167415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. </w:t>
      </w:r>
    </w:p>
    <w:p w:rsidR="000F1365" w:rsidRPr="00CA2F63" w:rsidRDefault="00A57636" w:rsidP="003B3C1C">
      <w:pPr>
        <w:pStyle w:val="Standard"/>
        <w:jc w:val="left"/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Egz. nr 1 – Starostwo Powiatowe w Inowrocławiu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br/>
        <w:t xml:space="preserve">Egz. nr </w:t>
      </w:r>
      <w:r w:rsidR="00D4004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2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–</w:t>
      </w:r>
      <w:r w:rsidR="00D40046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 xml:space="preserve"> 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aa</w:t>
      </w:r>
      <w:r w:rsidR="008E6D6F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.</w:t>
      </w:r>
    </w:p>
    <w:p w:rsidR="000F1365" w:rsidRPr="00CA2F63" w:rsidRDefault="00A57636" w:rsidP="003B3C1C">
      <w:pPr>
        <w:pStyle w:val="Standard"/>
        <w:jc w:val="left"/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</w:pP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Do wykorzystania służbowego, w działalności samorządowej oraz prasowej.</w:t>
      </w:r>
    </w:p>
    <w:p w:rsidR="000F1365" w:rsidRPr="00CA2F63" w:rsidRDefault="00A57636" w:rsidP="003B3C1C">
      <w:pPr>
        <w:pStyle w:val="Standard"/>
        <w:spacing w:line="100" w:lineRule="atLeast"/>
        <w:jc w:val="left"/>
        <w:rPr>
          <w:color w:val="000000" w:themeColor="text1"/>
          <w:sz w:val="16"/>
          <w:szCs w:val="16"/>
        </w:rPr>
      </w:pP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Powielenie po uprzedniej zgodzie przedstawiciela KPP Inowrocław</w:t>
      </w:r>
      <w:r w:rsidR="008E6D6F"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t>.</w:t>
      </w:r>
      <w:r w:rsidRPr="00CA2F63">
        <w:rPr>
          <w:rFonts w:ascii="Bookman Old Style" w:hAnsi="Bookman Old Style" w:cs="Bookman Old Style"/>
          <w:color w:val="000000" w:themeColor="text1"/>
          <w:sz w:val="16"/>
          <w:szCs w:val="16"/>
          <w:lang w:eastAsia="ar-SA"/>
        </w:rPr>
        <w:br/>
      </w:r>
    </w:p>
    <w:sectPr w:rsidR="000F1365" w:rsidRPr="00CA2F63" w:rsidSect="006755D3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62" w:rsidRDefault="00294762">
      <w:r>
        <w:separator/>
      </w:r>
    </w:p>
  </w:endnote>
  <w:endnote w:type="continuationSeparator" w:id="0">
    <w:p w:rsidR="00294762" w:rsidRDefault="0029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StarSymbol, 'Times New Roman'"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960349"/>
      <w:docPartObj>
        <w:docPartGallery w:val="Page Numbers (Bottom of Page)"/>
        <w:docPartUnique/>
      </w:docPartObj>
    </w:sdtPr>
    <w:sdtEndPr/>
    <w:sdtContent>
      <w:p w:rsidR="00E04B7C" w:rsidRDefault="00E04B7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EA">
          <w:rPr>
            <w:noProof/>
          </w:rPr>
          <w:t>2</w:t>
        </w:r>
        <w:r>
          <w:fldChar w:fldCharType="end"/>
        </w:r>
      </w:p>
    </w:sdtContent>
  </w:sdt>
  <w:p w:rsidR="00E04B7C" w:rsidRDefault="00E0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62" w:rsidRDefault="00294762">
      <w:r>
        <w:rPr>
          <w:color w:val="000000"/>
        </w:rPr>
        <w:separator/>
      </w:r>
    </w:p>
  </w:footnote>
  <w:footnote w:type="continuationSeparator" w:id="0">
    <w:p w:rsidR="00294762" w:rsidRDefault="0029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7AF"/>
    <w:multiLevelType w:val="hybridMultilevel"/>
    <w:tmpl w:val="8F38D2A8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849"/>
    <w:multiLevelType w:val="multilevel"/>
    <w:tmpl w:val="EA1E083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B55222"/>
    <w:multiLevelType w:val="hybridMultilevel"/>
    <w:tmpl w:val="FD5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6ACA"/>
    <w:multiLevelType w:val="hybridMultilevel"/>
    <w:tmpl w:val="45EAA0BA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AC6"/>
    <w:multiLevelType w:val="hybridMultilevel"/>
    <w:tmpl w:val="3310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72AF"/>
    <w:multiLevelType w:val="multilevel"/>
    <w:tmpl w:val="DEA4E39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Bookman Old Style" w:hAnsi="Bookman Old Style" w:cs="Bookman Old Style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4D30E6"/>
    <w:multiLevelType w:val="multilevel"/>
    <w:tmpl w:val="47F0581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E83601"/>
    <w:multiLevelType w:val="multilevel"/>
    <w:tmpl w:val="F6E2F09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41762BB"/>
    <w:multiLevelType w:val="multilevel"/>
    <w:tmpl w:val="E30861EA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2A324B"/>
    <w:multiLevelType w:val="multilevel"/>
    <w:tmpl w:val="621A0D0A"/>
    <w:styleLink w:val="WW8Num5"/>
    <w:lvl w:ilvl="0">
      <w:numFmt w:val="bullet"/>
      <w:lvlText w:val=""/>
      <w:lvlJc w:val="left"/>
      <w:pPr>
        <w:ind w:left="1004" w:hanging="360"/>
      </w:pPr>
      <w:rPr>
        <w:rFonts w:ascii="Symbol" w:hAnsi="Symbol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7A2CFD"/>
    <w:multiLevelType w:val="multilevel"/>
    <w:tmpl w:val="67C8DF3C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9DF4649"/>
    <w:multiLevelType w:val="multilevel"/>
    <w:tmpl w:val="2B90B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327C0"/>
    <w:multiLevelType w:val="multilevel"/>
    <w:tmpl w:val="61C2E412"/>
    <w:styleLink w:val="WW8Num7"/>
    <w:lvl w:ilvl="0">
      <w:numFmt w:val="bullet"/>
      <w:lvlText w:val=""/>
      <w:lvlJc w:val="left"/>
      <w:pPr>
        <w:ind w:left="60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8F166E"/>
    <w:multiLevelType w:val="multilevel"/>
    <w:tmpl w:val="5BF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93CED"/>
    <w:multiLevelType w:val="multilevel"/>
    <w:tmpl w:val="2E8AB89A"/>
    <w:styleLink w:val="WW8Num4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2F36AC"/>
    <w:multiLevelType w:val="multilevel"/>
    <w:tmpl w:val="30DA6116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DE97DDC"/>
    <w:multiLevelType w:val="multilevel"/>
    <w:tmpl w:val="702CDD4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63CA79CE"/>
    <w:multiLevelType w:val="multilevel"/>
    <w:tmpl w:val="54C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6628A6"/>
    <w:multiLevelType w:val="multilevel"/>
    <w:tmpl w:val="6B9CC5A6"/>
    <w:styleLink w:val="WW8Num10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981D93"/>
    <w:multiLevelType w:val="multilevel"/>
    <w:tmpl w:val="AF72553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pStyle w:val="Nagwek8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1AB090E"/>
    <w:multiLevelType w:val="multilevel"/>
    <w:tmpl w:val="EB72F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8FB0687"/>
    <w:multiLevelType w:val="multilevel"/>
    <w:tmpl w:val="4E9287C2"/>
    <w:styleLink w:val="WW8Num12"/>
    <w:lvl w:ilvl="0">
      <w:start w:val="1"/>
      <w:numFmt w:val="upperRoman"/>
      <w:lvlText w:val="%1."/>
      <w:lvlJc w:val="left"/>
      <w:rPr>
        <w:rFonts w:ascii="Bookman Old Style" w:eastAsia="Times New Roman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601849"/>
    <w:multiLevelType w:val="multilevel"/>
    <w:tmpl w:val="BEAEC71C"/>
    <w:styleLink w:val="WW8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22"/>
  </w:num>
  <w:num w:numId="15">
    <w:abstractNumId w:val="21"/>
  </w:num>
  <w:num w:numId="16">
    <w:abstractNumId w:val="9"/>
  </w:num>
  <w:num w:numId="17">
    <w:abstractNumId w:val="18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8"/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17"/>
  </w:num>
  <w:num w:numId="27">
    <w:abstractNumId w:val="3"/>
  </w:num>
  <w:num w:numId="28">
    <w:abstractNumId w:val="11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65"/>
    <w:rsid w:val="000044E5"/>
    <w:rsid w:val="000058E8"/>
    <w:rsid w:val="00007015"/>
    <w:rsid w:val="000139FC"/>
    <w:rsid w:val="0001658A"/>
    <w:rsid w:val="0001745B"/>
    <w:rsid w:val="000228B5"/>
    <w:rsid w:val="000271BB"/>
    <w:rsid w:val="00035F16"/>
    <w:rsid w:val="000378E4"/>
    <w:rsid w:val="00040E0C"/>
    <w:rsid w:val="0005400F"/>
    <w:rsid w:val="00055C9F"/>
    <w:rsid w:val="000626B0"/>
    <w:rsid w:val="0006426D"/>
    <w:rsid w:val="00066155"/>
    <w:rsid w:val="0006725C"/>
    <w:rsid w:val="000707F6"/>
    <w:rsid w:val="00071D64"/>
    <w:rsid w:val="000751E2"/>
    <w:rsid w:val="000756B4"/>
    <w:rsid w:val="00075A1F"/>
    <w:rsid w:val="00075CAE"/>
    <w:rsid w:val="00080B08"/>
    <w:rsid w:val="00091FFD"/>
    <w:rsid w:val="0009303F"/>
    <w:rsid w:val="00094C56"/>
    <w:rsid w:val="0009522A"/>
    <w:rsid w:val="000A23AB"/>
    <w:rsid w:val="000A3749"/>
    <w:rsid w:val="000A554C"/>
    <w:rsid w:val="000A6BDA"/>
    <w:rsid w:val="000A7D6E"/>
    <w:rsid w:val="000B2D42"/>
    <w:rsid w:val="000B2FDC"/>
    <w:rsid w:val="000B3A71"/>
    <w:rsid w:val="000B56B3"/>
    <w:rsid w:val="000B7716"/>
    <w:rsid w:val="000C02CE"/>
    <w:rsid w:val="000C15F6"/>
    <w:rsid w:val="000C4AF1"/>
    <w:rsid w:val="000C74EF"/>
    <w:rsid w:val="000D2441"/>
    <w:rsid w:val="000D2C69"/>
    <w:rsid w:val="000D3526"/>
    <w:rsid w:val="000D3FFD"/>
    <w:rsid w:val="000D42D7"/>
    <w:rsid w:val="000E0E74"/>
    <w:rsid w:val="000E1558"/>
    <w:rsid w:val="000E1D4D"/>
    <w:rsid w:val="000E332A"/>
    <w:rsid w:val="000E7C05"/>
    <w:rsid w:val="000F1365"/>
    <w:rsid w:val="000F156D"/>
    <w:rsid w:val="000F3519"/>
    <w:rsid w:val="00101B5B"/>
    <w:rsid w:val="00103EFC"/>
    <w:rsid w:val="00107879"/>
    <w:rsid w:val="00113437"/>
    <w:rsid w:val="001148CB"/>
    <w:rsid w:val="00122047"/>
    <w:rsid w:val="001222C9"/>
    <w:rsid w:val="0013127C"/>
    <w:rsid w:val="00134A84"/>
    <w:rsid w:val="00135D04"/>
    <w:rsid w:val="001431FB"/>
    <w:rsid w:val="00145AB0"/>
    <w:rsid w:val="00146860"/>
    <w:rsid w:val="00151215"/>
    <w:rsid w:val="00153C77"/>
    <w:rsid w:val="001556A0"/>
    <w:rsid w:val="00160522"/>
    <w:rsid w:val="00160B09"/>
    <w:rsid w:val="001611A1"/>
    <w:rsid w:val="0016613F"/>
    <w:rsid w:val="00167415"/>
    <w:rsid w:val="00167C28"/>
    <w:rsid w:val="00170C89"/>
    <w:rsid w:val="00173B90"/>
    <w:rsid w:val="00175C5A"/>
    <w:rsid w:val="001763AA"/>
    <w:rsid w:val="00176F76"/>
    <w:rsid w:val="00180F3A"/>
    <w:rsid w:val="00183C93"/>
    <w:rsid w:val="00186227"/>
    <w:rsid w:val="001908E5"/>
    <w:rsid w:val="00192D1E"/>
    <w:rsid w:val="001A022A"/>
    <w:rsid w:val="001A53D2"/>
    <w:rsid w:val="001A67DC"/>
    <w:rsid w:val="001B1F77"/>
    <w:rsid w:val="001B2CF4"/>
    <w:rsid w:val="001C0722"/>
    <w:rsid w:val="001C4009"/>
    <w:rsid w:val="001C4B7B"/>
    <w:rsid w:val="001D020A"/>
    <w:rsid w:val="001D117A"/>
    <w:rsid w:val="001D167E"/>
    <w:rsid w:val="001D1B84"/>
    <w:rsid w:val="001D1DDC"/>
    <w:rsid w:val="001D293A"/>
    <w:rsid w:val="001D2F25"/>
    <w:rsid w:val="001D2FE9"/>
    <w:rsid w:val="001D3661"/>
    <w:rsid w:val="001D395A"/>
    <w:rsid w:val="001D3962"/>
    <w:rsid w:val="001D3AA1"/>
    <w:rsid w:val="001D4C83"/>
    <w:rsid w:val="001D729B"/>
    <w:rsid w:val="001D740C"/>
    <w:rsid w:val="001E05F3"/>
    <w:rsid w:val="001E210C"/>
    <w:rsid w:val="001E756A"/>
    <w:rsid w:val="001F14C5"/>
    <w:rsid w:val="001F3367"/>
    <w:rsid w:val="001F36EA"/>
    <w:rsid w:val="001F3FE9"/>
    <w:rsid w:val="001F4B1F"/>
    <w:rsid w:val="001F7DF0"/>
    <w:rsid w:val="00202CD0"/>
    <w:rsid w:val="002042DE"/>
    <w:rsid w:val="0021051D"/>
    <w:rsid w:val="0021063A"/>
    <w:rsid w:val="00216908"/>
    <w:rsid w:val="00223E29"/>
    <w:rsid w:val="0022435C"/>
    <w:rsid w:val="00226998"/>
    <w:rsid w:val="0023538C"/>
    <w:rsid w:val="00235D15"/>
    <w:rsid w:val="0023790F"/>
    <w:rsid w:val="00240F69"/>
    <w:rsid w:val="00242FFA"/>
    <w:rsid w:val="00243BF7"/>
    <w:rsid w:val="00246111"/>
    <w:rsid w:val="00251910"/>
    <w:rsid w:val="00255AD0"/>
    <w:rsid w:val="002608EB"/>
    <w:rsid w:val="00262ECA"/>
    <w:rsid w:val="00266991"/>
    <w:rsid w:val="00267DAF"/>
    <w:rsid w:val="00271E18"/>
    <w:rsid w:val="00272AF0"/>
    <w:rsid w:val="00272B16"/>
    <w:rsid w:val="0027399C"/>
    <w:rsid w:val="00275471"/>
    <w:rsid w:val="00282C27"/>
    <w:rsid w:val="0028486E"/>
    <w:rsid w:val="002850A6"/>
    <w:rsid w:val="002907AD"/>
    <w:rsid w:val="00290A11"/>
    <w:rsid w:val="00294762"/>
    <w:rsid w:val="00297AEB"/>
    <w:rsid w:val="002A08F8"/>
    <w:rsid w:val="002A0F59"/>
    <w:rsid w:val="002A1D7B"/>
    <w:rsid w:val="002A37A0"/>
    <w:rsid w:val="002B5148"/>
    <w:rsid w:val="002B614C"/>
    <w:rsid w:val="002C5D89"/>
    <w:rsid w:val="002C6883"/>
    <w:rsid w:val="002D3A57"/>
    <w:rsid w:val="002D4244"/>
    <w:rsid w:val="002D48B9"/>
    <w:rsid w:val="002D4FDB"/>
    <w:rsid w:val="002E3032"/>
    <w:rsid w:val="002E75B3"/>
    <w:rsid w:val="002F7186"/>
    <w:rsid w:val="00300BF8"/>
    <w:rsid w:val="00304624"/>
    <w:rsid w:val="00310063"/>
    <w:rsid w:val="003165E9"/>
    <w:rsid w:val="0032175A"/>
    <w:rsid w:val="0032474E"/>
    <w:rsid w:val="0032650A"/>
    <w:rsid w:val="00344826"/>
    <w:rsid w:val="003461B5"/>
    <w:rsid w:val="00346A5C"/>
    <w:rsid w:val="00356AD8"/>
    <w:rsid w:val="00356B22"/>
    <w:rsid w:val="003577DD"/>
    <w:rsid w:val="003643B9"/>
    <w:rsid w:val="003653BF"/>
    <w:rsid w:val="00370560"/>
    <w:rsid w:val="00370A89"/>
    <w:rsid w:val="00371E7A"/>
    <w:rsid w:val="00372CFD"/>
    <w:rsid w:val="003742E0"/>
    <w:rsid w:val="00375BE9"/>
    <w:rsid w:val="003805B4"/>
    <w:rsid w:val="003812D5"/>
    <w:rsid w:val="00382EB4"/>
    <w:rsid w:val="00386FB1"/>
    <w:rsid w:val="0039709B"/>
    <w:rsid w:val="003A12E2"/>
    <w:rsid w:val="003A3419"/>
    <w:rsid w:val="003A56EF"/>
    <w:rsid w:val="003A7B1A"/>
    <w:rsid w:val="003B15BD"/>
    <w:rsid w:val="003B31C4"/>
    <w:rsid w:val="003B3837"/>
    <w:rsid w:val="003B3C1C"/>
    <w:rsid w:val="003B494D"/>
    <w:rsid w:val="003B643A"/>
    <w:rsid w:val="003B6964"/>
    <w:rsid w:val="003C1618"/>
    <w:rsid w:val="003D1708"/>
    <w:rsid w:val="003D2964"/>
    <w:rsid w:val="003E7933"/>
    <w:rsid w:val="003F1E15"/>
    <w:rsid w:val="003F4743"/>
    <w:rsid w:val="003F6409"/>
    <w:rsid w:val="00400A16"/>
    <w:rsid w:val="00402DD6"/>
    <w:rsid w:val="00405E98"/>
    <w:rsid w:val="00413E42"/>
    <w:rsid w:val="00414993"/>
    <w:rsid w:val="00417E2F"/>
    <w:rsid w:val="0042190F"/>
    <w:rsid w:val="004231F1"/>
    <w:rsid w:val="004301E2"/>
    <w:rsid w:val="00435173"/>
    <w:rsid w:val="004354FE"/>
    <w:rsid w:val="004419C6"/>
    <w:rsid w:val="00442731"/>
    <w:rsid w:val="00443FC9"/>
    <w:rsid w:val="004455D1"/>
    <w:rsid w:val="00445C1E"/>
    <w:rsid w:val="00446870"/>
    <w:rsid w:val="0045125D"/>
    <w:rsid w:val="00452A02"/>
    <w:rsid w:val="00452BDD"/>
    <w:rsid w:val="0046031D"/>
    <w:rsid w:val="00462093"/>
    <w:rsid w:val="00464489"/>
    <w:rsid w:val="00465D3A"/>
    <w:rsid w:val="00465FED"/>
    <w:rsid w:val="004671E3"/>
    <w:rsid w:val="00470B64"/>
    <w:rsid w:val="004729B4"/>
    <w:rsid w:val="0047301D"/>
    <w:rsid w:val="004745A1"/>
    <w:rsid w:val="004757C1"/>
    <w:rsid w:val="00494B9F"/>
    <w:rsid w:val="00496460"/>
    <w:rsid w:val="00497A08"/>
    <w:rsid w:val="004A3484"/>
    <w:rsid w:val="004A7FFD"/>
    <w:rsid w:val="004B1E06"/>
    <w:rsid w:val="004C29EE"/>
    <w:rsid w:val="004D104A"/>
    <w:rsid w:val="004D166A"/>
    <w:rsid w:val="004D35D8"/>
    <w:rsid w:val="004D579C"/>
    <w:rsid w:val="004D74BD"/>
    <w:rsid w:val="004E1C5F"/>
    <w:rsid w:val="004F1DFA"/>
    <w:rsid w:val="004F42B0"/>
    <w:rsid w:val="005000D7"/>
    <w:rsid w:val="00504823"/>
    <w:rsid w:val="00505F91"/>
    <w:rsid w:val="00506AB5"/>
    <w:rsid w:val="005078BD"/>
    <w:rsid w:val="00512F26"/>
    <w:rsid w:val="005153F6"/>
    <w:rsid w:val="00522366"/>
    <w:rsid w:val="00522BE3"/>
    <w:rsid w:val="005265A3"/>
    <w:rsid w:val="00527863"/>
    <w:rsid w:val="005300D2"/>
    <w:rsid w:val="00532AED"/>
    <w:rsid w:val="00533BED"/>
    <w:rsid w:val="0054301F"/>
    <w:rsid w:val="005550FE"/>
    <w:rsid w:val="005574D5"/>
    <w:rsid w:val="00570048"/>
    <w:rsid w:val="005722BD"/>
    <w:rsid w:val="00582D18"/>
    <w:rsid w:val="005830A9"/>
    <w:rsid w:val="00587513"/>
    <w:rsid w:val="00591EB1"/>
    <w:rsid w:val="00596FDA"/>
    <w:rsid w:val="00597934"/>
    <w:rsid w:val="005A59C7"/>
    <w:rsid w:val="005A726F"/>
    <w:rsid w:val="005A74F5"/>
    <w:rsid w:val="005A77B5"/>
    <w:rsid w:val="005B0CDD"/>
    <w:rsid w:val="005B4A5D"/>
    <w:rsid w:val="005C2291"/>
    <w:rsid w:val="005C24C0"/>
    <w:rsid w:val="005C3939"/>
    <w:rsid w:val="005C7C34"/>
    <w:rsid w:val="005C7D40"/>
    <w:rsid w:val="005D4774"/>
    <w:rsid w:val="005E4235"/>
    <w:rsid w:val="005E4472"/>
    <w:rsid w:val="005F5DA0"/>
    <w:rsid w:val="005F61A0"/>
    <w:rsid w:val="005F6493"/>
    <w:rsid w:val="005F7047"/>
    <w:rsid w:val="00600BC5"/>
    <w:rsid w:val="0060178A"/>
    <w:rsid w:val="00603C87"/>
    <w:rsid w:val="006057F2"/>
    <w:rsid w:val="00611463"/>
    <w:rsid w:val="00611FA3"/>
    <w:rsid w:val="00612697"/>
    <w:rsid w:val="00613F89"/>
    <w:rsid w:val="0061499E"/>
    <w:rsid w:val="00615917"/>
    <w:rsid w:val="00615FF0"/>
    <w:rsid w:val="00621534"/>
    <w:rsid w:val="00622E50"/>
    <w:rsid w:val="00624A20"/>
    <w:rsid w:val="006253BB"/>
    <w:rsid w:val="006320C8"/>
    <w:rsid w:val="0063276F"/>
    <w:rsid w:val="00634BF1"/>
    <w:rsid w:val="00636811"/>
    <w:rsid w:val="0064161B"/>
    <w:rsid w:val="0064761C"/>
    <w:rsid w:val="00650E6C"/>
    <w:rsid w:val="00652028"/>
    <w:rsid w:val="0066034A"/>
    <w:rsid w:val="00667BF4"/>
    <w:rsid w:val="00673CC7"/>
    <w:rsid w:val="00674C3B"/>
    <w:rsid w:val="006755D3"/>
    <w:rsid w:val="0068230F"/>
    <w:rsid w:val="006835CE"/>
    <w:rsid w:val="0068557F"/>
    <w:rsid w:val="006A384B"/>
    <w:rsid w:val="006A4B2B"/>
    <w:rsid w:val="006A5966"/>
    <w:rsid w:val="006A5DA1"/>
    <w:rsid w:val="006B0AB5"/>
    <w:rsid w:val="006B1746"/>
    <w:rsid w:val="006B67DA"/>
    <w:rsid w:val="006C08BD"/>
    <w:rsid w:val="006C6FAD"/>
    <w:rsid w:val="006C70B1"/>
    <w:rsid w:val="006E6001"/>
    <w:rsid w:val="006F644D"/>
    <w:rsid w:val="00700A2B"/>
    <w:rsid w:val="007013EF"/>
    <w:rsid w:val="00703C17"/>
    <w:rsid w:val="00704B05"/>
    <w:rsid w:val="0070695E"/>
    <w:rsid w:val="00707980"/>
    <w:rsid w:val="00712629"/>
    <w:rsid w:val="007164BD"/>
    <w:rsid w:val="0072268B"/>
    <w:rsid w:val="007226EE"/>
    <w:rsid w:val="00723A4A"/>
    <w:rsid w:val="00724B95"/>
    <w:rsid w:val="00725027"/>
    <w:rsid w:val="0072634E"/>
    <w:rsid w:val="00731567"/>
    <w:rsid w:val="007316A2"/>
    <w:rsid w:val="007336A5"/>
    <w:rsid w:val="00734579"/>
    <w:rsid w:val="007366A6"/>
    <w:rsid w:val="00740B40"/>
    <w:rsid w:val="0074207A"/>
    <w:rsid w:val="00747961"/>
    <w:rsid w:val="007515AF"/>
    <w:rsid w:val="00755236"/>
    <w:rsid w:val="007632FE"/>
    <w:rsid w:val="00765B73"/>
    <w:rsid w:val="0077111B"/>
    <w:rsid w:val="0077630D"/>
    <w:rsid w:val="00780D50"/>
    <w:rsid w:val="007832A1"/>
    <w:rsid w:val="00783FF9"/>
    <w:rsid w:val="007854F3"/>
    <w:rsid w:val="00785595"/>
    <w:rsid w:val="00790ADF"/>
    <w:rsid w:val="0079264F"/>
    <w:rsid w:val="00793BA4"/>
    <w:rsid w:val="007971A7"/>
    <w:rsid w:val="00797E93"/>
    <w:rsid w:val="007A06C8"/>
    <w:rsid w:val="007A588E"/>
    <w:rsid w:val="007B15EA"/>
    <w:rsid w:val="007B3E10"/>
    <w:rsid w:val="007C24F8"/>
    <w:rsid w:val="007C3786"/>
    <w:rsid w:val="007D6D5A"/>
    <w:rsid w:val="007E4DB4"/>
    <w:rsid w:val="007E661C"/>
    <w:rsid w:val="00803B24"/>
    <w:rsid w:val="00803C66"/>
    <w:rsid w:val="00817930"/>
    <w:rsid w:val="00825C9F"/>
    <w:rsid w:val="00825E27"/>
    <w:rsid w:val="00835021"/>
    <w:rsid w:val="00836B96"/>
    <w:rsid w:val="00840F37"/>
    <w:rsid w:val="0084166D"/>
    <w:rsid w:val="00844BA5"/>
    <w:rsid w:val="00844BDC"/>
    <w:rsid w:val="0084732F"/>
    <w:rsid w:val="00847846"/>
    <w:rsid w:val="008544E7"/>
    <w:rsid w:val="008558EE"/>
    <w:rsid w:val="008571EA"/>
    <w:rsid w:val="00857DCE"/>
    <w:rsid w:val="00861DD6"/>
    <w:rsid w:val="00864BB8"/>
    <w:rsid w:val="00865BAE"/>
    <w:rsid w:val="00871F21"/>
    <w:rsid w:val="00880A61"/>
    <w:rsid w:val="00880E30"/>
    <w:rsid w:val="00880E5E"/>
    <w:rsid w:val="00887E7F"/>
    <w:rsid w:val="00894342"/>
    <w:rsid w:val="00894DAD"/>
    <w:rsid w:val="00896631"/>
    <w:rsid w:val="008A2B23"/>
    <w:rsid w:val="008B18C5"/>
    <w:rsid w:val="008B1B10"/>
    <w:rsid w:val="008B76C4"/>
    <w:rsid w:val="008C1D8D"/>
    <w:rsid w:val="008C4A92"/>
    <w:rsid w:val="008C5E32"/>
    <w:rsid w:val="008D32A2"/>
    <w:rsid w:val="008D5D80"/>
    <w:rsid w:val="008D7C3A"/>
    <w:rsid w:val="008E0EF5"/>
    <w:rsid w:val="008E6D6F"/>
    <w:rsid w:val="008F17D1"/>
    <w:rsid w:val="008F3517"/>
    <w:rsid w:val="008F3610"/>
    <w:rsid w:val="008F4F5D"/>
    <w:rsid w:val="008F7316"/>
    <w:rsid w:val="009015EC"/>
    <w:rsid w:val="00904752"/>
    <w:rsid w:val="0090630B"/>
    <w:rsid w:val="00906F19"/>
    <w:rsid w:val="00910849"/>
    <w:rsid w:val="00910FEB"/>
    <w:rsid w:val="00913CD2"/>
    <w:rsid w:val="009147F3"/>
    <w:rsid w:val="00916AAF"/>
    <w:rsid w:val="0092604C"/>
    <w:rsid w:val="00930442"/>
    <w:rsid w:val="00932964"/>
    <w:rsid w:val="00934BF8"/>
    <w:rsid w:val="009360E0"/>
    <w:rsid w:val="00936CDE"/>
    <w:rsid w:val="009462F4"/>
    <w:rsid w:val="00954725"/>
    <w:rsid w:val="00957DA5"/>
    <w:rsid w:val="009659D0"/>
    <w:rsid w:val="0096686E"/>
    <w:rsid w:val="00967967"/>
    <w:rsid w:val="00972F11"/>
    <w:rsid w:val="00973657"/>
    <w:rsid w:val="0097443E"/>
    <w:rsid w:val="00985480"/>
    <w:rsid w:val="009878CD"/>
    <w:rsid w:val="00987FFB"/>
    <w:rsid w:val="00990577"/>
    <w:rsid w:val="00992B2A"/>
    <w:rsid w:val="00993EBD"/>
    <w:rsid w:val="00997CD6"/>
    <w:rsid w:val="009A1DB3"/>
    <w:rsid w:val="009A3413"/>
    <w:rsid w:val="009B49A6"/>
    <w:rsid w:val="009C1DD3"/>
    <w:rsid w:val="009C6C5C"/>
    <w:rsid w:val="009D50A1"/>
    <w:rsid w:val="009D6338"/>
    <w:rsid w:val="009D738E"/>
    <w:rsid w:val="009E03B0"/>
    <w:rsid w:val="009E0A4A"/>
    <w:rsid w:val="009E3E11"/>
    <w:rsid w:val="009E5BD1"/>
    <w:rsid w:val="009E5D84"/>
    <w:rsid w:val="009E7E1C"/>
    <w:rsid w:val="009F0849"/>
    <w:rsid w:val="009F1D5F"/>
    <w:rsid w:val="009F6A08"/>
    <w:rsid w:val="009F7097"/>
    <w:rsid w:val="00A00B6A"/>
    <w:rsid w:val="00A037AF"/>
    <w:rsid w:val="00A06931"/>
    <w:rsid w:val="00A115A6"/>
    <w:rsid w:val="00A11763"/>
    <w:rsid w:val="00A12D46"/>
    <w:rsid w:val="00A1330F"/>
    <w:rsid w:val="00A176A4"/>
    <w:rsid w:val="00A201DC"/>
    <w:rsid w:val="00A31DA2"/>
    <w:rsid w:val="00A3246F"/>
    <w:rsid w:val="00A35945"/>
    <w:rsid w:val="00A37F80"/>
    <w:rsid w:val="00A4158B"/>
    <w:rsid w:val="00A44201"/>
    <w:rsid w:val="00A46791"/>
    <w:rsid w:val="00A47C6B"/>
    <w:rsid w:val="00A57636"/>
    <w:rsid w:val="00A6237F"/>
    <w:rsid w:val="00A64735"/>
    <w:rsid w:val="00A65910"/>
    <w:rsid w:val="00A65965"/>
    <w:rsid w:val="00A660A4"/>
    <w:rsid w:val="00A665B8"/>
    <w:rsid w:val="00A66B8E"/>
    <w:rsid w:val="00A75B23"/>
    <w:rsid w:val="00A76A83"/>
    <w:rsid w:val="00A77F5B"/>
    <w:rsid w:val="00A853F3"/>
    <w:rsid w:val="00A86B85"/>
    <w:rsid w:val="00A9023A"/>
    <w:rsid w:val="00A930E4"/>
    <w:rsid w:val="00A9538F"/>
    <w:rsid w:val="00AA1321"/>
    <w:rsid w:val="00AB380A"/>
    <w:rsid w:val="00AD449B"/>
    <w:rsid w:val="00AD47D2"/>
    <w:rsid w:val="00AD5838"/>
    <w:rsid w:val="00AE263E"/>
    <w:rsid w:val="00AE5939"/>
    <w:rsid w:val="00AF07B0"/>
    <w:rsid w:val="00AF4999"/>
    <w:rsid w:val="00AF6206"/>
    <w:rsid w:val="00B01160"/>
    <w:rsid w:val="00B02945"/>
    <w:rsid w:val="00B06905"/>
    <w:rsid w:val="00B076EB"/>
    <w:rsid w:val="00B126AB"/>
    <w:rsid w:val="00B12849"/>
    <w:rsid w:val="00B12E63"/>
    <w:rsid w:val="00B135CA"/>
    <w:rsid w:val="00B17586"/>
    <w:rsid w:val="00B24E64"/>
    <w:rsid w:val="00B31D05"/>
    <w:rsid w:val="00B326CC"/>
    <w:rsid w:val="00B326E1"/>
    <w:rsid w:val="00B342BF"/>
    <w:rsid w:val="00B35ECA"/>
    <w:rsid w:val="00B45454"/>
    <w:rsid w:val="00B52A96"/>
    <w:rsid w:val="00B551D0"/>
    <w:rsid w:val="00B61252"/>
    <w:rsid w:val="00B64EC7"/>
    <w:rsid w:val="00B66AB4"/>
    <w:rsid w:val="00B71354"/>
    <w:rsid w:val="00B822A7"/>
    <w:rsid w:val="00B866CD"/>
    <w:rsid w:val="00B879AA"/>
    <w:rsid w:val="00B93883"/>
    <w:rsid w:val="00B94067"/>
    <w:rsid w:val="00BA0B32"/>
    <w:rsid w:val="00BA770B"/>
    <w:rsid w:val="00BB3296"/>
    <w:rsid w:val="00BB37BE"/>
    <w:rsid w:val="00BC367A"/>
    <w:rsid w:val="00BC3CCA"/>
    <w:rsid w:val="00BC4B61"/>
    <w:rsid w:val="00BC58C6"/>
    <w:rsid w:val="00BD024A"/>
    <w:rsid w:val="00BD1675"/>
    <w:rsid w:val="00BD5F8E"/>
    <w:rsid w:val="00BD6269"/>
    <w:rsid w:val="00BE0FC0"/>
    <w:rsid w:val="00BE470B"/>
    <w:rsid w:val="00BE4C2C"/>
    <w:rsid w:val="00BE4C33"/>
    <w:rsid w:val="00BE5547"/>
    <w:rsid w:val="00BE714B"/>
    <w:rsid w:val="00C00A0C"/>
    <w:rsid w:val="00C0185B"/>
    <w:rsid w:val="00C06778"/>
    <w:rsid w:val="00C1765A"/>
    <w:rsid w:val="00C17C5D"/>
    <w:rsid w:val="00C24356"/>
    <w:rsid w:val="00C255C7"/>
    <w:rsid w:val="00C268FA"/>
    <w:rsid w:val="00C26B94"/>
    <w:rsid w:val="00C275D6"/>
    <w:rsid w:val="00C31E1F"/>
    <w:rsid w:val="00C342F9"/>
    <w:rsid w:val="00C40234"/>
    <w:rsid w:val="00C403C1"/>
    <w:rsid w:val="00C476F6"/>
    <w:rsid w:val="00C511BE"/>
    <w:rsid w:val="00C531BB"/>
    <w:rsid w:val="00C542B8"/>
    <w:rsid w:val="00C555D9"/>
    <w:rsid w:val="00C561EF"/>
    <w:rsid w:val="00C60EB7"/>
    <w:rsid w:val="00C64A54"/>
    <w:rsid w:val="00C659E2"/>
    <w:rsid w:val="00C7090B"/>
    <w:rsid w:val="00C746D9"/>
    <w:rsid w:val="00C809EE"/>
    <w:rsid w:val="00C8281A"/>
    <w:rsid w:val="00C8452D"/>
    <w:rsid w:val="00C86BD9"/>
    <w:rsid w:val="00C873FF"/>
    <w:rsid w:val="00C90CF9"/>
    <w:rsid w:val="00C92AC3"/>
    <w:rsid w:val="00C9455D"/>
    <w:rsid w:val="00C955B9"/>
    <w:rsid w:val="00C967B5"/>
    <w:rsid w:val="00C97A6F"/>
    <w:rsid w:val="00CA2F63"/>
    <w:rsid w:val="00CA56EA"/>
    <w:rsid w:val="00CA653C"/>
    <w:rsid w:val="00CB0DA2"/>
    <w:rsid w:val="00CB1A3C"/>
    <w:rsid w:val="00CB542D"/>
    <w:rsid w:val="00CB73CA"/>
    <w:rsid w:val="00CC063E"/>
    <w:rsid w:val="00CC09FE"/>
    <w:rsid w:val="00CC1B33"/>
    <w:rsid w:val="00CC266D"/>
    <w:rsid w:val="00CD0161"/>
    <w:rsid w:val="00CD0EFD"/>
    <w:rsid w:val="00CE3BA7"/>
    <w:rsid w:val="00CF78C1"/>
    <w:rsid w:val="00D00507"/>
    <w:rsid w:val="00D10BDC"/>
    <w:rsid w:val="00D111D7"/>
    <w:rsid w:val="00D14738"/>
    <w:rsid w:val="00D17548"/>
    <w:rsid w:val="00D23A89"/>
    <w:rsid w:val="00D251E7"/>
    <w:rsid w:val="00D2734B"/>
    <w:rsid w:val="00D319F9"/>
    <w:rsid w:val="00D377D5"/>
    <w:rsid w:val="00D40046"/>
    <w:rsid w:val="00D43CC3"/>
    <w:rsid w:val="00D45D5C"/>
    <w:rsid w:val="00D564AF"/>
    <w:rsid w:val="00D5651E"/>
    <w:rsid w:val="00D576F6"/>
    <w:rsid w:val="00D57878"/>
    <w:rsid w:val="00D60CC9"/>
    <w:rsid w:val="00D6211B"/>
    <w:rsid w:val="00D62D3E"/>
    <w:rsid w:val="00D6466D"/>
    <w:rsid w:val="00D6536A"/>
    <w:rsid w:val="00D72D09"/>
    <w:rsid w:val="00D74019"/>
    <w:rsid w:val="00D743F5"/>
    <w:rsid w:val="00D76227"/>
    <w:rsid w:val="00D76FFE"/>
    <w:rsid w:val="00D80D6C"/>
    <w:rsid w:val="00D811B5"/>
    <w:rsid w:val="00D82105"/>
    <w:rsid w:val="00D851F7"/>
    <w:rsid w:val="00D86B58"/>
    <w:rsid w:val="00D95F1C"/>
    <w:rsid w:val="00DA5B6F"/>
    <w:rsid w:val="00DA7AFF"/>
    <w:rsid w:val="00DB3B71"/>
    <w:rsid w:val="00DC03D3"/>
    <w:rsid w:val="00DC3834"/>
    <w:rsid w:val="00DC5AB8"/>
    <w:rsid w:val="00DC5C60"/>
    <w:rsid w:val="00DD3130"/>
    <w:rsid w:val="00DD54A3"/>
    <w:rsid w:val="00DD5CE8"/>
    <w:rsid w:val="00DD7A80"/>
    <w:rsid w:val="00DD7B9C"/>
    <w:rsid w:val="00DE25EA"/>
    <w:rsid w:val="00DE31BB"/>
    <w:rsid w:val="00DE4749"/>
    <w:rsid w:val="00DF3A08"/>
    <w:rsid w:val="00DF634B"/>
    <w:rsid w:val="00E014EF"/>
    <w:rsid w:val="00E01FB3"/>
    <w:rsid w:val="00E04B7C"/>
    <w:rsid w:val="00E0672A"/>
    <w:rsid w:val="00E07AAD"/>
    <w:rsid w:val="00E12CA6"/>
    <w:rsid w:val="00E12F23"/>
    <w:rsid w:val="00E20FF6"/>
    <w:rsid w:val="00E229B7"/>
    <w:rsid w:val="00E24F70"/>
    <w:rsid w:val="00E25121"/>
    <w:rsid w:val="00E25EAE"/>
    <w:rsid w:val="00E2621A"/>
    <w:rsid w:val="00E334B5"/>
    <w:rsid w:val="00E41924"/>
    <w:rsid w:val="00E44397"/>
    <w:rsid w:val="00E544F8"/>
    <w:rsid w:val="00E5527E"/>
    <w:rsid w:val="00E5595A"/>
    <w:rsid w:val="00E60DD8"/>
    <w:rsid w:val="00E62C3E"/>
    <w:rsid w:val="00E63D41"/>
    <w:rsid w:val="00E71684"/>
    <w:rsid w:val="00E74172"/>
    <w:rsid w:val="00E74F29"/>
    <w:rsid w:val="00E8011C"/>
    <w:rsid w:val="00E87E70"/>
    <w:rsid w:val="00E93102"/>
    <w:rsid w:val="00E95E71"/>
    <w:rsid w:val="00EA26E3"/>
    <w:rsid w:val="00EA4475"/>
    <w:rsid w:val="00EA6F05"/>
    <w:rsid w:val="00EB3F8D"/>
    <w:rsid w:val="00EB4550"/>
    <w:rsid w:val="00EB53B9"/>
    <w:rsid w:val="00EB59A9"/>
    <w:rsid w:val="00EB5E65"/>
    <w:rsid w:val="00EB7BE4"/>
    <w:rsid w:val="00EC11DD"/>
    <w:rsid w:val="00EC2E3B"/>
    <w:rsid w:val="00EC5AB5"/>
    <w:rsid w:val="00EC7EE6"/>
    <w:rsid w:val="00ED137B"/>
    <w:rsid w:val="00ED647A"/>
    <w:rsid w:val="00EE17D8"/>
    <w:rsid w:val="00EE197D"/>
    <w:rsid w:val="00EE2926"/>
    <w:rsid w:val="00EE3449"/>
    <w:rsid w:val="00EF7346"/>
    <w:rsid w:val="00EF7AF7"/>
    <w:rsid w:val="00F0062F"/>
    <w:rsid w:val="00F0118B"/>
    <w:rsid w:val="00F01673"/>
    <w:rsid w:val="00F016D4"/>
    <w:rsid w:val="00F04808"/>
    <w:rsid w:val="00F05E48"/>
    <w:rsid w:val="00F0630A"/>
    <w:rsid w:val="00F06C15"/>
    <w:rsid w:val="00F14424"/>
    <w:rsid w:val="00F144A7"/>
    <w:rsid w:val="00F26E40"/>
    <w:rsid w:val="00F27151"/>
    <w:rsid w:val="00F32043"/>
    <w:rsid w:val="00F35069"/>
    <w:rsid w:val="00F3543C"/>
    <w:rsid w:val="00F422FC"/>
    <w:rsid w:val="00F44CFA"/>
    <w:rsid w:val="00F52175"/>
    <w:rsid w:val="00F53047"/>
    <w:rsid w:val="00F54029"/>
    <w:rsid w:val="00F56A00"/>
    <w:rsid w:val="00F56A22"/>
    <w:rsid w:val="00F60480"/>
    <w:rsid w:val="00F63A26"/>
    <w:rsid w:val="00F6473D"/>
    <w:rsid w:val="00F64AB2"/>
    <w:rsid w:val="00F67FBF"/>
    <w:rsid w:val="00F82154"/>
    <w:rsid w:val="00F842E8"/>
    <w:rsid w:val="00F85505"/>
    <w:rsid w:val="00F8604A"/>
    <w:rsid w:val="00F906E3"/>
    <w:rsid w:val="00F94F82"/>
    <w:rsid w:val="00F95F8E"/>
    <w:rsid w:val="00FA69D2"/>
    <w:rsid w:val="00FB1DE8"/>
    <w:rsid w:val="00FC099F"/>
    <w:rsid w:val="00FD1C08"/>
    <w:rsid w:val="00FD25BF"/>
    <w:rsid w:val="00FE2C24"/>
    <w:rsid w:val="00FE439C"/>
    <w:rsid w:val="00FF66F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F3B9-B5E6-487D-AA12-55A893D4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widowControl w:val="0"/>
      <w:tabs>
        <w:tab w:val="left" w:pos="0"/>
      </w:tabs>
      <w:outlineLvl w:val="0"/>
    </w:pPr>
    <w:rPr>
      <w:color w:val="000000"/>
      <w:sz w:val="28"/>
      <w:szCs w:val="28"/>
    </w:rPr>
  </w:style>
  <w:style w:type="paragraph" w:styleId="Nagwek2">
    <w:name w:val="heading 2"/>
    <w:basedOn w:val="Standard"/>
    <w:next w:val="Standard"/>
    <w:pPr>
      <w:keepNext/>
      <w:widowControl w:val="0"/>
      <w:tabs>
        <w:tab w:val="left" w:pos="0"/>
      </w:tabs>
      <w:outlineLvl w:val="1"/>
    </w:pPr>
    <w:rPr>
      <w:color w:val="000000"/>
      <w:sz w:val="28"/>
      <w:szCs w:val="28"/>
    </w:rPr>
  </w:style>
  <w:style w:type="paragraph" w:styleId="Nagwek3">
    <w:name w:val="heading 3"/>
    <w:basedOn w:val="Standard"/>
    <w:next w:val="Standard"/>
    <w:pPr>
      <w:keepNext/>
      <w:widowControl w:val="0"/>
      <w:spacing w:before="100"/>
      <w:ind w:left="284"/>
      <w:jc w:val="both"/>
      <w:outlineLvl w:val="2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agwek4">
    <w:name w:val="heading 4"/>
    <w:basedOn w:val="Standard"/>
    <w:next w:val="Standard"/>
    <w:pPr>
      <w:keepNext/>
      <w:widowControl w:val="0"/>
      <w:tabs>
        <w:tab w:val="left" w:pos="568"/>
      </w:tabs>
      <w:spacing w:before="100"/>
      <w:ind w:left="568" w:right="567"/>
      <w:jc w:val="both"/>
      <w:outlineLvl w:val="3"/>
    </w:pPr>
    <w:rPr>
      <w:rFonts w:eastAsia="Arial Unicode MS"/>
      <w:b/>
      <w:bCs/>
      <w:color w:val="000000"/>
      <w:sz w:val="28"/>
      <w:szCs w:val="28"/>
    </w:rPr>
  </w:style>
  <w:style w:type="paragraph" w:styleId="Nagwek5">
    <w:name w:val="heading 5"/>
    <w:basedOn w:val="Standard"/>
    <w:next w:val="Standard"/>
    <w:pPr>
      <w:keepNext/>
      <w:widowControl w:val="0"/>
      <w:spacing w:before="100" w:line="360" w:lineRule="auto"/>
      <w:ind w:right="15"/>
      <w:jc w:val="both"/>
      <w:outlineLvl w:val="4"/>
    </w:pPr>
    <w:rPr>
      <w:rFonts w:ascii="Arial" w:hAnsi="Arial" w:cs="Arial"/>
      <w:w w:val="150"/>
      <w:sz w:val="32"/>
      <w:szCs w:val="32"/>
    </w:rPr>
  </w:style>
  <w:style w:type="paragraph" w:styleId="Nagwek6">
    <w:name w:val="heading 6"/>
    <w:basedOn w:val="Standard"/>
    <w:next w:val="Standard"/>
    <w:pPr>
      <w:keepNext/>
      <w:tabs>
        <w:tab w:val="left" w:pos="568"/>
      </w:tabs>
      <w:spacing w:line="360" w:lineRule="auto"/>
      <w:ind w:left="284"/>
      <w:jc w:val="both"/>
      <w:outlineLvl w:val="5"/>
    </w:pPr>
    <w:rPr>
      <w:rFonts w:ascii="Arial" w:hAnsi="Arial" w:cs="Arial"/>
      <w:b/>
      <w:bCs/>
      <w:color w:val="000000"/>
    </w:rPr>
  </w:style>
  <w:style w:type="paragraph" w:styleId="Nagwek7">
    <w:name w:val="heading 7"/>
    <w:basedOn w:val="Standard"/>
    <w:next w:val="Standard"/>
    <w:pPr>
      <w:keepNext/>
      <w:tabs>
        <w:tab w:val="left" w:pos="9782"/>
      </w:tabs>
      <w:spacing w:line="360" w:lineRule="auto"/>
      <w:ind w:left="284"/>
      <w:jc w:val="both"/>
      <w:outlineLvl w:val="6"/>
    </w:pPr>
    <w:rPr>
      <w:rFonts w:ascii="Arial" w:hAnsi="Arial" w:cs="Arial"/>
      <w:b/>
      <w:bCs/>
      <w:szCs w:val="28"/>
    </w:rPr>
  </w:style>
  <w:style w:type="paragraph" w:styleId="Nagwek8">
    <w:name w:val="heading 8"/>
    <w:basedOn w:val="Standard"/>
    <w:next w:val="Standard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u w:val="single"/>
    </w:rPr>
  </w:style>
  <w:style w:type="paragraph" w:styleId="Nagwek9">
    <w:name w:val="heading 9"/>
    <w:basedOn w:val="Standard"/>
    <w:next w:val="Standard"/>
    <w:pPr>
      <w:keepNext/>
      <w:widowControl w:val="0"/>
      <w:spacing w:before="100" w:line="360" w:lineRule="auto"/>
      <w:ind w:right="15"/>
      <w:jc w:val="both"/>
      <w:outlineLvl w:val="8"/>
    </w:pPr>
    <w:rPr>
      <w:rFonts w:ascii="Arial" w:hAnsi="Arial" w:cs="Arial"/>
      <w:w w:val="15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center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color w:val="000000"/>
      <w:sz w:val="28"/>
      <w:szCs w:val="28"/>
    </w:rPr>
  </w:style>
  <w:style w:type="paragraph" w:styleId="Lista">
    <w:name w:val="List"/>
    <w:basedOn w:val="Textbody"/>
    <w:pPr>
      <w:widowControl/>
      <w:ind w:right="-828"/>
      <w:jc w:val="left"/>
    </w:pPr>
    <w:rPr>
      <w:rFonts w:cs="Tahoma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Podtytu"/>
    <w:pPr>
      <w:widowControl w:val="0"/>
    </w:pPr>
    <w:rPr>
      <w:color w:val="000000"/>
    </w:rPr>
  </w:style>
  <w:style w:type="paragraph" w:customStyle="1" w:styleId="WW-Legenda">
    <w:name w:val="WW-Legenda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WW-Tekstpodstawowy2">
    <w:name w:val="WW-Tekst podstawowy 2"/>
    <w:basedOn w:val="Standard"/>
    <w:pPr>
      <w:widowControl w:val="0"/>
    </w:pPr>
    <w:rPr>
      <w:color w:val="000000"/>
      <w:sz w:val="28"/>
      <w:szCs w:val="28"/>
    </w:rPr>
  </w:style>
  <w:style w:type="paragraph" w:styleId="Tekstblokowy">
    <w:name w:val="Block Text"/>
    <w:basedOn w:val="Standard"/>
    <w:pPr>
      <w:spacing w:line="360" w:lineRule="auto"/>
      <w:ind w:left="360" w:right="-468" w:firstLine="1080"/>
      <w:jc w:val="both"/>
    </w:pPr>
    <w:rPr>
      <w:rFonts w:ascii="Arial" w:hAnsi="Arial" w:cs="Arial"/>
      <w:sz w:val="30"/>
      <w:szCs w:val="30"/>
    </w:rPr>
  </w:style>
  <w:style w:type="paragraph" w:styleId="Podtytu">
    <w:name w:val="Subtitle"/>
    <w:basedOn w:val="Nagwek"/>
    <w:next w:val="Textbody"/>
    <w:rPr>
      <w:i/>
      <w:iCs/>
      <w:sz w:val="28"/>
      <w:szCs w:val="28"/>
    </w:rPr>
  </w:style>
  <w:style w:type="paragraph" w:customStyle="1" w:styleId="WW-Tekstpodstawowy3">
    <w:name w:val="WW-Tekst podstawowy 3"/>
    <w:basedOn w:val="Standard"/>
    <w:pPr>
      <w:widowControl w:val="0"/>
      <w:jc w:val="both"/>
    </w:pPr>
    <w:rPr>
      <w:color w:val="000000"/>
      <w:sz w:val="28"/>
      <w:szCs w:val="28"/>
    </w:rPr>
  </w:style>
  <w:style w:type="paragraph" w:customStyle="1" w:styleId="Standarduser">
    <w:name w:val="Standard (user)"/>
    <w:pPr>
      <w:suppressAutoHyphens/>
      <w:jc w:val="center"/>
    </w:pPr>
    <w:rPr>
      <w:rFonts w:eastAsia="Times New Roman" w:cs="Times New Roman"/>
      <w:lang w:bidi="ar-SA"/>
    </w:rPr>
  </w:style>
  <w:style w:type="paragraph" w:styleId="Tekstpodstawowy3">
    <w:name w:val="Body Text 3"/>
    <w:basedOn w:val="Standard"/>
    <w:pPr>
      <w:spacing w:line="360" w:lineRule="auto"/>
    </w:pPr>
    <w:rPr>
      <w:sz w:val="28"/>
      <w:szCs w:val="28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Standard"/>
    <w:pPr>
      <w:widowControl w:val="0"/>
      <w:spacing w:before="100" w:line="360" w:lineRule="auto"/>
      <w:ind w:right="15" w:firstLine="540"/>
      <w:jc w:val="both"/>
    </w:pPr>
    <w:rPr>
      <w:rFonts w:ascii="Arial" w:eastAsia="Lucida Sans Unicode" w:hAnsi="Arial" w:cs="Arial"/>
      <w:color w:val="00000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pPr>
      <w:widowControl w:val="0"/>
      <w:ind w:firstLine="1440"/>
    </w:pPr>
    <w:rPr>
      <w:color w:val="000000"/>
      <w:sz w:val="28"/>
      <w:szCs w:val="28"/>
    </w:rPr>
  </w:style>
  <w:style w:type="paragraph" w:styleId="Akapitzlist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Standard"/>
    <w:pPr>
      <w:tabs>
        <w:tab w:val="left" w:pos="32"/>
        <w:tab w:val="left" w:pos="68"/>
      </w:tabs>
      <w:ind w:left="34"/>
      <w:jc w:val="both"/>
    </w:pPr>
    <w:rPr>
      <w:rFonts w:ascii="Arial" w:hAnsi="Arial" w:cs="Arial"/>
      <w:b/>
      <w:bCs/>
    </w:rPr>
  </w:style>
  <w:style w:type="paragraph" w:customStyle="1" w:styleId="WW-Tekstblokowy">
    <w:name w:val="WW-Tekst blokowy"/>
    <w:basedOn w:val="Standard"/>
    <w:pPr>
      <w:widowControl w:val="0"/>
      <w:ind w:left="708" w:right="-468" w:firstLine="1"/>
      <w:jc w:val="both"/>
    </w:pPr>
    <w:rPr>
      <w:color w:val="000000"/>
      <w:sz w:val="28"/>
      <w:szCs w:val="28"/>
    </w:rPr>
  </w:style>
  <w:style w:type="paragraph" w:customStyle="1" w:styleId="Tekstblokowy1">
    <w:name w:val="Tekst blokowy1"/>
    <w:basedOn w:val="Standard"/>
    <w:pPr>
      <w:ind w:left="900" w:right="-828"/>
    </w:pPr>
    <w:rPr>
      <w:b/>
      <w:bCs/>
      <w:sz w:val="32"/>
      <w:szCs w:val="32"/>
      <w:u w:val="single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Nagwek50">
    <w:name w:val="Nagłówek5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Standard"/>
    <w:pPr>
      <w:ind w:right="-828"/>
      <w:jc w:val="both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Framecontents">
    <w:name w:val="Frame contents"/>
    <w:basedOn w:val="Textbody"/>
    <w:pPr>
      <w:widowControl/>
      <w:ind w:right="-828"/>
      <w:jc w:val="left"/>
    </w:pPr>
    <w:rPr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Listanumerowana">
    <w:name w:val="List Number"/>
    <w:basedOn w:val="Standard"/>
  </w:style>
  <w:style w:type="paragraph" w:customStyle="1" w:styleId="DefaultText">
    <w:name w:val="Default Text"/>
    <w:pPr>
      <w:suppressAutoHyphens/>
    </w:pPr>
    <w:rPr>
      <w:rFonts w:eastAsia="Lucida Sans Unicode" w:cs="Times New Roman"/>
      <w:lang w:bidi="ar-SA"/>
    </w:rPr>
  </w:style>
  <w:style w:type="paragraph" w:customStyle="1" w:styleId="Tekstzpojedynczinterlini">
    <w:name w:val="Tekst z pojedynczą interlinią"/>
    <w:basedOn w:val="Standard"/>
    <w:pPr>
      <w:widowControl w:val="0"/>
      <w:spacing w:after="120"/>
    </w:pPr>
    <w:rPr>
      <w:rFonts w:eastAsia="Lucida Sans Unicode" w:cs="Tahoma"/>
    </w:rPr>
  </w:style>
  <w:style w:type="paragraph" w:customStyle="1" w:styleId="WW-Legenda111">
    <w:name w:val="WW-Legenda111"/>
    <w:basedOn w:val="Standard"/>
    <w:next w:val="Standard"/>
    <w:rPr>
      <w:b/>
      <w:bCs/>
      <w:sz w:val="20"/>
      <w:szCs w:val="20"/>
    </w:rPr>
  </w:style>
  <w:style w:type="paragraph" w:customStyle="1" w:styleId="Endnote">
    <w:name w:val="Endnote"/>
    <w:basedOn w:val="Standard"/>
    <w:rPr>
      <w:rFonts w:ascii="Calibri" w:eastAsia="Calibri" w:hAnsi="Calibri"/>
      <w:sz w:val="20"/>
      <w:szCs w:val="20"/>
    </w:rPr>
  </w:style>
  <w:style w:type="paragraph" w:customStyle="1" w:styleId="Textbodyuser">
    <w:name w:val="Text body (user)"/>
    <w:basedOn w:val="Standarduser"/>
    <w:pPr>
      <w:spacing w:after="120"/>
      <w:jc w:val="left"/>
    </w:pPr>
    <w:rPr>
      <w:rFonts w:eastAsia="SimSun, 宋体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Bookman Old Style" w:hAnsi="Bookman Old Style" w:cs="Bookman Old Style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  <w:color w:val="000000"/>
      <w:sz w:val="24"/>
      <w:szCs w:val="24"/>
    </w:rPr>
  </w:style>
  <w:style w:type="character" w:customStyle="1" w:styleId="WW8Num5z0">
    <w:name w:val="WW8Num5z0"/>
    <w:rPr>
      <w:rFonts w:ascii="Bookman Old Style" w:hAnsi="Bookman Old Style" w:cs="Bookman Old Style"/>
      <w:sz w:val="24"/>
      <w:szCs w:val="24"/>
    </w:rPr>
  </w:style>
  <w:style w:type="character" w:customStyle="1" w:styleId="WW8Num6z0">
    <w:name w:val="WW8Num6z0"/>
    <w:rPr>
      <w:rFonts w:ascii="Symbol" w:hAnsi="Symbol" w:cs="Symbol"/>
      <w:color w:val="000000"/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0">
    <w:name w:val="WW8Num13z0"/>
    <w:rPr>
      <w:rFonts w:ascii="Bookman Old Style" w:hAnsi="Bookman Old Style" w:cs="Bookman Old Style"/>
      <w:sz w:val="24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  <w:rPr>
      <w:sz w:val="24"/>
      <w:szCs w:val="24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Bookman Old Style" w:hAnsi="Bookman Old Style" w:cs="Bookman Old Styl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-Domylnaczcionkaakapitu">
    <w:name w:val="WW-Domyślna czcionka akapitu"/>
  </w:style>
  <w:style w:type="character" w:customStyle="1" w:styleId="WW8Num13z1">
    <w:name w:val="WW8Num13z1"/>
    <w:rPr>
      <w:sz w:val="24"/>
      <w:szCs w:val="24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Domylnaczcionkaakapitu1">
    <w:name w:val="WW-Domyślna czcionka akapitu1"/>
  </w:style>
  <w:style w:type="character" w:customStyle="1" w:styleId="WW-Domylnaczcionkaakapitu11">
    <w:name w:val="WW-Domyślna czcionka akapitu1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omylnaczcionkaakapitu111">
    <w:name w:val="WW-Domyślna czcionka akapitu111"/>
  </w:style>
  <w:style w:type="character" w:styleId="Numerstrony">
    <w:name w:val="page number"/>
    <w:basedOn w:val="WW-Domylnaczcionkaakapitu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WW-Domylnaczcionkaakapitu1111">
    <w:name w:val="WW-Domyślna czcionka akapitu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11111">
    <w:name w:val="WW-Domyślna czcionka akapitu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NumberingSymbols">
    <w:name w:val="Numbering Symbols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ytuZnak">
    <w:name w:val="Tytuł Znak"/>
    <w:rPr>
      <w:color w:val="000000"/>
      <w:sz w:val="24"/>
      <w:szCs w:val="24"/>
    </w:rPr>
  </w:style>
  <w:style w:type="character" w:customStyle="1" w:styleId="PodtytuZnak">
    <w:name w:val="Podtytuł Znak"/>
    <w:rPr>
      <w:i/>
      <w:iCs/>
      <w:color w:val="000000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opkaZnak">
    <w:name w:val="Stopka Znak"/>
    <w:uiPriority w:val="99"/>
    <w:rPr>
      <w:sz w:val="24"/>
      <w:szCs w:val="24"/>
      <w:lang w:eastAsia="zh-CN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numbering" w:customStyle="1" w:styleId="WW8Num9">
    <w:name w:val="WW8Num9"/>
    <w:basedOn w:val="Bezlisty"/>
    <w:pPr>
      <w:numPr>
        <w:numId w:val="12"/>
      </w:numPr>
    </w:pPr>
  </w:style>
  <w:style w:type="numbering" w:customStyle="1" w:styleId="WW8Num10">
    <w:name w:val="WW8Num10"/>
    <w:basedOn w:val="Bezlisty"/>
    <w:pPr>
      <w:numPr>
        <w:numId w:val="13"/>
      </w:numPr>
    </w:pPr>
  </w:style>
  <w:style w:type="numbering" w:customStyle="1" w:styleId="WW8Num11">
    <w:name w:val="WW8Num11"/>
    <w:basedOn w:val="Bezlisty"/>
    <w:pPr>
      <w:numPr>
        <w:numId w:val="14"/>
      </w:numPr>
    </w:pPr>
  </w:style>
  <w:style w:type="numbering" w:customStyle="1" w:styleId="WW8Num12">
    <w:name w:val="WW8Num12"/>
    <w:basedOn w:val="Bezlisty"/>
    <w:pPr>
      <w:numPr>
        <w:numId w:val="15"/>
      </w:numPr>
    </w:pPr>
  </w:style>
  <w:style w:type="character" w:customStyle="1" w:styleId="searchword">
    <w:name w:val="searchword"/>
    <w:basedOn w:val="Domylnaczcionkaakapitu1"/>
    <w:rsid w:val="00533BED"/>
  </w:style>
  <w:style w:type="character" w:styleId="Pogrubienie">
    <w:name w:val="Strong"/>
    <w:basedOn w:val="Domylnaczcionkaakapitu"/>
    <w:uiPriority w:val="22"/>
    <w:qFormat/>
    <w:rsid w:val="00A1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Arkusz_programu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Arkusz_programu_Microsoft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Arkusz_programu_Microsoft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Arkusz_programu_Microsoft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Arkusz_programu_Microsoft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Arkusz_programu_Microsoft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package" Target="../embeddings/Arkusz_programu_Microsoft_Excel16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739580762566338E-2"/>
          <c:y val="3.2374234470691161E-2"/>
          <c:w val="0.84267711339777673"/>
          <c:h val="0.86284303003791196"/>
        </c:manualLayout>
      </c:layout>
      <c:bar3DChart>
        <c:barDir val="col"/>
        <c:grouping val="clustered"/>
        <c:varyColors val="0"/>
        <c:ser>
          <c:idx val="10"/>
          <c:order val="0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274745619039958E-2"/>
                  <c:y val="-6.8672662919533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8C-4385-B27E-DFDF9789627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388C-4385-B27E-DFDF9789627E}"/>
            </c:ext>
          </c:extLst>
        </c:ser>
        <c:ser>
          <c:idx val="11"/>
          <c:order val="1"/>
          <c:tx>
            <c:strRef>
              <c:f>Sheet1!$A$15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8C-4385-B27E-DFDF9789627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Sheet1!$B$15</c:f>
              <c:numCache>
                <c:formatCode>General</c:formatCode>
                <c:ptCount val="1"/>
                <c:pt idx="0">
                  <c:v>2296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8C-4385-B27E-DFDF9789627E}"/>
            </c:ext>
          </c:extLst>
        </c:ser>
        <c:ser>
          <c:idx val="12"/>
          <c:order val="2"/>
          <c:tx>
            <c:strRef>
              <c:f>Sheet1!$A$16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307295306331432E-2"/>
                  <c:y val="-9.59441528142315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88C-4385-B27E-DFDF9789627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Sheet1!$B$16</c:f>
              <c:numCache>
                <c:formatCode>General</c:formatCode>
                <c:ptCount val="1"/>
                <c:pt idx="0">
                  <c:v>3107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8C-4385-B27E-DFDF9789627E}"/>
            </c:ext>
          </c:extLst>
        </c:ser>
        <c:ser>
          <c:idx val="13"/>
          <c:order val="3"/>
          <c:tx>
            <c:strRef>
              <c:f>Sheet1!$A$17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88C-4385-B27E-DFDF9789627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Sheet1!$B$17</c:f>
              <c:numCache>
                <c:formatCode>General</c:formatCode>
                <c:ptCount val="1"/>
                <c:pt idx="0">
                  <c:v>3094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8C-4385-B27E-DFDF9789627E}"/>
            </c:ext>
          </c:extLst>
        </c:ser>
        <c:ser>
          <c:idx val="14"/>
          <c:order val="4"/>
          <c:tx>
            <c:strRef>
              <c:f>Sheet1!$A$18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88C-4385-B27E-DFDF9789627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Sheet1!$B$18</c:f>
              <c:numCache>
                <c:formatCode>General</c:formatCode>
                <c:ptCount val="1"/>
                <c:pt idx="0">
                  <c:v>2976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8C-4385-B27E-DFDF978962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2735312"/>
        <c:axId val="372736488"/>
        <c:axId val="0"/>
      </c:bar3DChart>
      <c:catAx>
        <c:axId val="37273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2736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2736488"/>
        <c:scaling>
          <c:orientation val="minMax"/>
          <c:max val="3800"/>
          <c:min val="6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2735312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90849688823539088"/>
          <c:y val="0.28417266187050361"/>
          <c:w val="8.4757592367928611E-2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78-4769-A06A-A548FD6F99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spraw o przestępstwa narkotykowe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78-4769-A06A-A548FD6F999B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A78-4769-A06A-A548FD6F99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spraw o przestępstwa narkotykowe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78-4769-A06A-A548FD6F999B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78-4769-A06A-A548FD6F99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spraw o przestępstwa narkotykowe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78-4769-A06A-A548FD6F999B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A78-4769-A06A-A548FD6F99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spraw o przestępstwa narkotykowe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A78-4769-A06A-A548FD6F99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29984"/>
        <c:axId val="391534296"/>
        <c:axId val="0"/>
      </c:bar3DChart>
      <c:catAx>
        <c:axId val="3915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4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4296"/>
        <c:scaling>
          <c:orientation val="minMax"/>
          <c:max val="170"/>
          <c:min val="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2998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8-4705-8B78-3341C3607F7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78-4705-8B78-3341C3607F79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8-4705-8B78-3341C3607F7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78-4705-8B78-3341C3607F79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378-4705-8B78-3341C3607F7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78-4705-8B78-3341C3607F79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378-4705-8B78-3341C3607F7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78-4705-8B78-3341C3607F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32728"/>
        <c:axId val="391530376"/>
        <c:axId val="0"/>
      </c:bar3DChart>
      <c:catAx>
        <c:axId val="391532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0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0376"/>
        <c:scaling>
          <c:orientation val="minMax"/>
          <c:max val="170"/>
          <c:min val="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2728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863669415993177E-2"/>
          <c:y val="3.2374234470691161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34D-4589-AFBA-FE60D847FD7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4D-4589-AFBA-FE60D847FD72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34D-4589-AFBA-FE60D847FD7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4D-4589-AFBA-FE60D847FD72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34D-4589-AFBA-FE60D847FD7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4D-4589-AFBA-FE60D847FD72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34D-4589-AFBA-FE60D847FD7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4D-4589-AFBA-FE60D847FD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35472"/>
        <c:axId val="391536648"/>
        <c:axId val="0"/>
      </c:bar3DChart>
      <c:catAx>
        <c:axId val="39153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6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6648"/>
        <c:scaling>
          <c:orientation val="minMax"/>
          <c:max val="120"/>
          <c:min val="4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5472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49-4F31-B859-437A0F1BEC2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stwierdzonych czynów karalnych nieletnich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49-4F31-B859-437A0F1BEC21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49-4F31-B859-437A0F1BEC2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stwierdzonych czynów karalnych nieletnich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49-4F31-B859-437A0F1BEC21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349-4F31-B859-437A0F1BEC2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stwierdzonych czynów karalnych nieletnich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49-4F31-B859-437A0F1BEC21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349-4F31-B859-437A0F1BEC2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stwierdzonych czynów karalnych nieletnich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49-4F31-B859-437A0F1BEC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31944"/>
        <c:axId val="391534688"/>
        <c:axId val="0"/>
      </c:bar3DChart>
      <c:catAx>
        <c:axId val="391531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4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4688"/>
        <c:scaling>
          <c:orientation val="minMax"/>
          <c:max val="45"/>
          <c:min val="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1944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1DA-4F9F-8E15-D200DACE37F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udział procentowy czynów karalnych nieletnich do ogółu przestępstw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DA-4F9F-8E15-D200DACE37FD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1DA-4F9F-8E15-D200DACE37F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udział procentowy czynów karalnych nieletnich do ogółu przestępstw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DA-4F9F-8E15-D200DACE37FD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1DA-4F9F-8E15-D200DACE37F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udział procentowy czynów karalnych nieletnich do ogółu przestępstw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DA-4F9F-8E15-D200DACE37FD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1DA-4F9F-8E15-D200DACE37F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udział procentowy czynów karalnych nieletnich do ogółu przestępstw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DA-4F9F-8E15-D200DACE37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35080"/>
        <c:axId val="391532336"/>
        <c:axId val="0"/>
      </c:bar3DChart>
      <c:catAx>
        <c:axId val="391535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2336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508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15447154471545E-2"/>
          <c:y val="2.9801324503311258E-2"/>
          <c:w val="0.82764227642276422"/>
          <c:h val="0.82781456953642385"/>
        </c:manualLayout>
      </c:layout>
      <c:bar3DChart>
        <c:barDir val="col"/>
        <c:grouping val="clustered"/>
        <c:varyColors val="0"/>
        <c:ser>
          <c:idx val="8"/>
          <c:order val="0"/>
          <c:tx>
            <c:strRef>
              <c:f>Sheet1!$A$10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7-4558-BDD8-F64FBA8DCFE3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C7-4558-BDD8-F64FBA8DCFE3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Wypadki 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C7-4558-BDD8-F64FBA8DC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7610272"/>
        <c:axId val="397609096"/>
        <c:axId val="0"/>
      </c:bar3DChart>
      <c:catAx>
        <c:axId val="39761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09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609096"/>
        <c:scaling>
          <c:orientation val="minMax"/>
          <c:min val="20"/>
        </c:scaling>
        <c:delete val="0"/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10272"/>
        <c:crosses val="autoZero"/>
        <c:crossBetween val="between"/>
        <c:majorUnit val="10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31"/>
          <c:y val="0.38079470198675497"/>
          <c:w val="0.1008130081300813"/>
          <c:h val="0.24172185430463577"/>
        </c:manualLayout>
      </c:layout>
      <c:overlay val="0"/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15447154471545E-2"/>
          <c:y val="2.9801324503311258E-2"/>
          <c:w val="0.82764227642276422"/>
          <c:h val="0.82781456953642385"/>
        </c:manualLayout>
      </c:layout>
      <c:bar3DChart>
        <c:barDir val="col"/>
        <c:grouping val="clustered"/>
        <c:varyColors val="0"/>
        <c:ser>
          <c:idx val="8"/>
          <c:order val="0"/>
          <c:tx>
            <c:strRef>
              <c:f>Sheet1!$A$10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15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4-46FE-BB90-A51698990115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14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4-46FE-BB90-A51698990115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Ofiary śmiertelne</c:v>
                </c:pt>
                <c:pt idx="1">
                  <c:v>Ranni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10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14-46FE-BB90-A51698990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7611840"/>
        <c:axId val="397611056"/>
        <c:axId val="0"/>
      </c:bar3DChart>
      <c:catAx>
        <c:axId val="39761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11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611056"/>
        <c:scaling>
          <c:orientation val="minMax"/>
          <c:max val="65"/>
        </c:scaling>
        <c:delete val="0"/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11840"/>
        <c:crosses val="autoZero"/>
        <c:crossBetween val="between"/>
        <c:majorUnit val="5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31"/>
          <c:y val="0.38079470198675497"/>
          <c:w val="0.1008130081300813"/>
          <c:h val="0.24172185430463577"/>
        </c:manualLayout>
      </c:layout>
      <c:overlay val="0"/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666666666666666E-2"/>
          <c:y val="2.9801324503311258E-2"/>
          <c:w val="0.80813008130081299"/>
          <c:h val="0.82781456953642385"/>
        </c:manualLayout>
      </c:layout>
      <c:bar3DChart>
        <c:barDir val="col"/>
        <c:grouping val="clustered"/>
        <c:varyColors val="0"/>
        <c:ser>
          <c:idx val="8"/>
          <c:order val="0"/>
          <c:tx>
            <c:strRef>
              <c:f>Sheet1!$A$10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2-45CC-9F01-036534A09438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C0C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82-45CC-9F01-036534A09438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  <a:ln w="1246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Kolizje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82-45CC-9F01-036534A09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7611448"/>
        <c:axId val="397608704"/>
        <c:axId val="0"/>
      </c:bar3DChart>
      <c:catAx>
        <c:axId val="397611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0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608704"/>
        <c:scaling>
          <c:orientation val="minMax"/>
          <c:max val="2600"/>
          <c:min val="0"/>
        </c:scaling>
        <c:delete val="0"/>
        <c:axPos val="l"/>
        <c:majorGridlines>
          <c:spPr>
            <a:ln w="31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7611448"/>
        <c:crosses val="autoZero"/>
        <c:crossBetween val="between"/>
      </c:valAx>
      <c:spPr>
        <a:noFill/>
        <a:ln w="24938">
          <a:noFill/>
        </a:ln>
      </c:spPr>
    </c:plotArea>
    <c:legend>
      <c:legendPos val="r"/>
      <c:layout>
        <c:manualLayout>
          <c:xMode val="edge"/>
          <c:yMode val="edge"/>
          <c:x val="0.89268292682926831"/>
          <c:y val="0.38079470198675497"/>
          <c:w val="0.1008130081300813"/>
          <c:h val="0.24172185430463577"/>
        </c:manualLayout>
      </c:layout>
      <c:overlay val="0"/>
      <c:spPr>
        <a:noFill/>
        <a:ln w="3117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150250417362271E-2"/>
          <c:y val="3.0716723549488054E-2"/>
          <c:w val="0.78130217028380633"/>
          <c:h val="0.82593856655290099"/>
        </c:manualLayout>
      </c:layout>
      <c:bar3DChart>
        <c:barDir val="col"/>
        <c:grouping val="clustered"/>
        <c:varyColors val="0"/>
        <c:ser>
          <c:idx val="12"/>
          <c:order val="0"/>
          <c:tx>
            <c:strRef>
              <c:f>Sheet1!$A$15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568046076144723E-2"/>
                  <c:y val="-8.1866877882810996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803-4145-8537-2948646EB61F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03-4145-8537-2948646EB61F}"/>
            </c:ext>
          </c:extLst>
        </c:ser>
        <c:ser>
          <c:idx val="13"/>
          <c:order val="1"/>
          <c:tx>
            <c:strRef>
              <c:f>Sheet1!$A$16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99"/>
            </a:solidFill>
            <a:ln w="12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5774115643823E-2"/>
                  <c:y val="-9.3861624733522109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03-4145-8537-2948646EB61F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2222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03-4145-8537-2948646EB61F}"/>
            </c:ext>
          </c:extLst>
        </c:ser>
        <c:ser>
          <c:idx val="14"/>
          <c:order val="2"/>
          <c:tx>
            <c:strRef>
              <c:f>Sheet1!$A$17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809816790456812E-2"/>
                  <c:y val="-0.14795880217241331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803-4145-8537-2948646EB61F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03-4145-8537-2948646EB61F}"/>
            </c:ext>
          </c:extLst>
        </c:ser>
        <c:ser>
          <c:idx val="15"/>
          <c:order val="3"/>
          <c:tx>
            <c:strRef>
              <c:f>Sheet1!$A$18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9966"/>
            </a:solidFill>
            <a:ln w="124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93225074618551E-2"/>
                  <c:y val="-6.6379997373509941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803-4145-8537-2948646EB61F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2113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03-4145-8537-2948646EB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2737272"/>
        <c:axId val="372734136"/>
        <c:axId val="0"/>
      </c:bar3DChart>
      <c:catAx>
        <c:axId val="372737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2734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2734136"/>
        <c:scaling>
          <c:orientation val="minMax"/>
          <c:max val="2600"/>
          <c:min val="1000"/>
        </c:scaling>
        <c:delete val="0"/>
        <c:axPos val="l"/>
        <c:majorGridlines>
          <c:spPr>
            <a:ln w="31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2737272"/>
        <c:crosses val="autoZero"/>
        <c:crossBetween val="between"/>
        <c:majorUnit val="300"/>
      </c:valAx>
      <c:spPr>
        <a:noFill/>
        <a:ln w="24863">
          <a:noFill/>
        </a:ln>
      </c:spPr>
    </c:plotArea>
    <c:legend>
      <c:legendPos val="r"/>
      <c:layout>
        <c:manualLayout>
          <c:xMode val="edge"/>
          <c:yMode val="edge"/>
          <c:x val="0.88981636060100167"/>
          <c:y val="0.29351535836177473"/>
          <c:w val="0.10350584307178631"/>
          <c:h val="0.41296928327645049"/>
        </c:manualLayout>
      </c:layout>
      <c:overlay val="0"/>
      <c:spPr>
        <a:noFill/>
        <a:ln w="3108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AD3-4A9F-B86C-996EE1B7363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D3-4A9F-B86C-996EE1B73637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AD3-4A9F-B86C-996EE1B7363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D3-4A9F-B86C-996EE1B73637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AD3-4A9F-B86C-996EE1B7363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D3-4A9F-B86C-996EE1B73637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AD3-4A9F-B86C-996EE1B7363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D3-4A9F-B86C-996EE1B736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2734920"/>
        <c:axId val="246883072"/>
        <c:axId val="0"/>
      </c:bar3DChart>
      <c:catAx>
        <c:axId val="372734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4688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883072"/>
        <c:scaling>
          <c:orientation val="minMax"/>
          <c:max val="500"/>
          <c:min val="2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7273492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9.1338928939951103E-2"/>
          <c:h val="0.3364260717410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98B-4AD8-B8EB-011AC2ED553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włamania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8B-4AD8-B8EB-011AC2ED553C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98B-4AD8-B8EB-011AC2ED553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włamania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8B-4AD8-B8EB-011AC2ED553C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98B-4AD8-B8EB-011AC2ED553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włamania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8B-4AD8-B8EB-011AC2ED553C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98B-4AD8-B8EB-011AC2ED553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włamania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8B-4AD8-B8EB-011AC2ED55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882288"/>
        <c:axId val="246883464"/>
        <c:axId val="0"/>
      </c:bar3DChart>
      <c:catAx>
        <c:axId val="24688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46883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883464"/>
        <c:scaling>
          <c:orientation val="minMax"/>
          <c:max val="200"/>
          <c:min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46882288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9.1338928939951103E-2"/>
          <c:h val="0.3364260717410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233-4037-AA5C-C3F20AFF0AC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pojazdów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33-4037-AA5C-C3F20AFF0AC0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233-4037-AA5C-C3F20AFF0AC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pojazdów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33-4037-AA5C-C3F20AFF0AC0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233-4037-AA5C-C3F20AFF0AC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pojazdów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33-4037-AA5C-C3F20AFF0AC0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233-4037-AA5C-C3F20AFF0AC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pojazdów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233-4037-AA5C-C3F20AFF0A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940272"/>
        <c:axId val="366078688"/>
        <c:axId val="0"/>
      </c:bar3DChart>
      <c:catAx>
        <c:axId val="35994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7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078688"/>
        <c:scaling>
          <c:orientation val="minMax"/>
          <c:max val="40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59940272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9.1338928939951103E-2"/>
          <c:h val="0.3364260717410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17C-4F79-9EDD-0B99306763C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rozboje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C-4F79-9EDD-0B99306763C3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17C-4F79-9EDD-0B99306763C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rozboje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7C-4F79-9EDD-0B99306763C3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17C-4F79-9EDD-0B99306763C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rozboje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7C-4F79-9EDD-0B99306763C3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17C-4F79-9EDD-0B99306763C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rozboje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7C-4F79-9EDD-0B99306763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080256"/>
        <c:axId val="366079472"/>
        <c:axId val="0"/>
      </c:bar3DChart>
      <c:catAx>
        <c:axId val="3660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7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079472"/>
        <c:scaling>
          <c:orientation val="minMax"/>
          <c:max val="30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8025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9.1338928939951103E-2"/>
          <c:h val="0.3364260717410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37-4CA7-AAB1-F6E5E03880B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37-4CA7-AAB1-F6E5E03880B3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37-4CA7-AAB1-F6E5E03880B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37-4CA7-AAB1-F6E5E03880B3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737-4CA7-AAB1-F6E5E03880B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37-4CA7-AAB1-F6E5E03880B3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737-4CA7-AAB1-F6E5E03880B3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737-4CA7-AAB1-F6E5E03880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079080"/>
        <c:axId val="366078296"/>
        <c:axId val="0"/>
      </c:bar3DChart>
      <c:catAx>
        <c:axId val="366079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78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078296"/>
        <c:scaling>
          <c:orientation val="minMax"/>
          <c:max val="25"/>
          <c:min val="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79080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9.1338928939951103E-2"/>
          <c:h val="0.3364260717410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E9C-4FFA-873A-2ED9673897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9C-4FFA-873A-2ED967389777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E9C-4FFA-873A-2ED9673897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9734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9C-4FFA-873A-2ED967389777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E9C-4FFA-873A-2ED9673897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2260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9C-4FFA-873A-2ED967389777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E9C-4FFA-873A-2ED96738977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2548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9C-4FFA-873A-2ED9673897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081432"/>
        <c:axId val="366081824"/>
        <c:axId val="0"/>
      </c:bar3DChart>
      <c:catAx>
        <c:axId val="366081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81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081824"/>
        <c:scaling>
          <c:orientation val="minMax"/>
          <c:max val="10000"/>
          <c:min val="2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66081432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6E-2"/>
          <c:w val="0.77908937605396289"/>
          <c:h val="0.81654676258992809"/>
        </c:manualLayout>
      </c:layout>
      <c:bar3DChart>
        <c:barDir val="col"/>
        <c:grouping val="clustered"/>
        <c:varyColors val="0"/>
        <c:ser>
          <c:idx val="11"/>
          <c:order val="0"/>
          <c:tx>
            <c:strRef>
              <c:f>Sheet1!$A$14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22342555626046E-2"/>
                  <c:y val="-8.29721918003654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27-430F-9FF5-B614135FF26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27-430F-9FF5-B614135FF264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01309982580256E-2"/>
                  <c:y val="-0.1098329735162001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27-430F-9FF5-B614135FF26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93.3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27-430F-9FF5-B614135FF264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21588200785255E-2"/>
                  <c:y val="-9.9202931617960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627-430F-9FF5-B614135FF26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71.3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627-430F-9FF5-B614135FF264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636976031131796E-2"/>
                  <c:y val="-0.102198702979873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627-430F-9FF5-B614135FF26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627-430F-9FF5-B614135FF2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537432"/>
        <c:axId val="391533512"/>
        <c:axId val="0"/>
      </c:bar3DChart>
      <c:catAx>
        <c:axId val="391537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3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533512"/>
        <c:scaling>
          <c:orientation val="minMax"/>
          <c:max val="100"/>
          <c:min val="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9153743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68"/>
          <c:y val="0.28417266187050361"/>
          <c:w val="0.1045531197301855"/>
          <c:h val="0.435251798561151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0.49775</cdr:x>
      <cdr:y>0.276</cdr:y>
    </cdr:from>
    <cdr:to>
      <cdr:x>0.558</cdr:x>
      <cdr:y>0.41175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15757" y="793928"/>
          <a:ext cx="352937" cy="3904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0.1535</cdr:x>
      <cdr:y>0.64025</cdr:y>
    </cdr:from>
    <cdr:to>
      <cdr:x>0.2105</cdr:x>
      <cdr:y>0.713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9184" y="1841711"/>
          <a:ext cx="333899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</cdr:x>
      <cdr:y>0.599</cdr:y>
    </cdr:from>
    <cdr:to>
      <cdr:x>0.2095</cdr:x>
      <cdr:y>0.79775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0692" y="1723053"/>
          <a:ext cx="266533" cy="571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0.558</cdr:x>
      <cdr:y>0.37775</cdr:y>
    </cdr:from>
    <cdr:to>
      <cdr:x>0.61825</cdr:x>
      <cdr:y>0.487</cdr:y>
    </cdr:to>
    <cdr:sp macro="" textlink="">
      <cdr:nvSpPr>
        <cdr:cNvPr id="1040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68694" y="1086617"/>
          <a:ext cx="352937" cy="314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69</a:t>
          </a:r>
        </a:p>
      </cdr:txBody>
    </cdr:sp>
  </cdr:relSizeAnchor>
  <cdr:relSizeAnchor xmlns:cdr="http://schemas.openxmlformats.org/drawingml/2006/chartDrawing">
    <cdr:from>
      <cdr:x>0.37675</cdr:x>
      <cdr:y>0.37775</cdr:y>
    </cdr:from>
    <cdr:to>
      <cdr:x>0.47425</cdr:x>
      <cdr:y>0.46375</cdr:y>
    </cdr:to>
    <cdr:sp macro="" textlink="">
      <cdr:nvSpPr>
        <cdr:cNvPr id="104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6954" y="1086617"/>
          <a:ext cx="571143" cy="247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60</a:t>
          </a:r>
        </a:p>
      </cdr:txBody>
    </cdr:sp>
  </cdr:relSizeAnchor>
  <cdr:relSizeAnchor xmlns:cdr="http://schemas.openxmlformats.org/drawingml/2006/chartDrawing">
    <cdr:from>
      <cdr:x>0.25675</cdr:x>
      <cdr:y>0.346</cdr:y>
    </cdr:from>
    <cdr:to>
      <cdr:x>0.3185</cdr:x>
      <cdr:y>0.50175</cdr:y>
    </cdr:to>
    <cdr:sp macro="" textlink="">
      <cdr:nvSpPr>
        <cdr:cNvPr id="1052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4009" y="995286"/>
          <a:ext cx="361724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6576" rIns="36576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6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62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0.53825</cdr:x>
      <cdr:y>0.04625</cdr:y>
    </cdr:from>
    <cdr:to>
      <cdr:x>0.7725</cdr:x>
      <cdr:y>0.13575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3001" y="133040"/>
          <a:ext cx="1372207" cy="257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0.16475</cdr:x>
      <cdr:y>0.69467</cdr:y>
    </cdr:from>
    <cdr:to>
      <cdr:x>0.20875</cdr:x>
      <cdr:y>0.79652</cdr:y>
    </cdr:to>
    <cdr:sp macro="" textlink="">
      <cdr:nvSpPr>
        <cdr:cNvPr id="1041" name="Text Box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0045" y="2026920"/>
          <a:ext cx="261742" cy="2971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50" b="1" i="0" u="none" strike="noStrike" baseline="0">
              <a:solidFill>
                <a:srgbClr val="000000"/>
              </a:solidFill>
              <a:latin typeface="Arial"/>
              <a:cs typeface="Arial"/>
            </a:rPr>
            <a:t>15</a:t>
          </a:r>
        </a:p>
      </cdr:txBody>
    </cdr:sp>
  </cdr:relSizeAnchor>
  <cdr:relSizeAnchor xmlns:cdr="http://schemas.openxmlformats.org/drawingml/2006/chartDrawing">
    <cdr:from>
      <cdr:x>0.52275</cdr:x>
      <cdr:y>0.11625</cdr:y>
    </cdr:from>
    <cdr:to>
      <cdr:x>0.57</cdr:x>
      <cdr:y>0.29175</cdr:y>
    </cdr:to>
    <cdr:sp macro="" textlink="">
      <cdr:nvSpPr>
        <cdr:cNvPr id="1042" name="Text Box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62204" y="334399"/>
          <a:ext cx="276785" cy="5048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50" b="1" i="0" u="none" strike="noStrike" baseline="0">
              <a:solidFill>
                <a:srgbClr val="000000"/>
              </a:solidFill>
              <a:latin typeface="Arial"/>
              <a:cs typeface="Arial"/>
            </a:rPr>
            <a:t>59</a:t>
          </a:r>
        </a:p>
      </cdr:txBody>
    </cdr:sp>
  </cdr:relSizeAnchor>
  <cdr:relSizeAnchor xmlns:cdr="http://schemas.openxmlformats.org/drawingml/2006/chartDrawing">
    <cdr:from>
      <cdr:x>0.24975</cdr:x>
      <cdr:y>0.7055</cdr:y>
    </cdr:from>
    <cdr:to>
      <cdr:x>0.292</cdr:x>
      <cdr:y>0.78825</cdr:y>
    </cdr:to>
    <cdr:sp macro="" textlink="">
      <cdr:nvSpPr>
        <cdr:cNvPr id="1045" name="Text Box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3004" y="2029406"/>
          <a:ext cx="247496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14</a:t>
          </a:r>
        </a:p>
      </cdr:txBody>
    </cdr:sp>
  </cdr:relSizeAnchor>
  <cdr:relSizeAnchor xmlns:cdr="http://schemas.openxmlformats.org/drawingml/2006/chartDrawing">
    <cdr:from>
      <cdr:x>0.59925</cdr:x>
      <cdr:y>0.1695</cdr:y>
    </cdr:from>
    <cdr:to>
      <cdr:x>0.6545</cdr:x>
      <cdr:y>0.25225</cdr:y>
    </cdr:to>
    <cdr:sp macro="" textlink="">
      <cdr:nvSpPr>
        <cdr:cNvPr id="1046" name="Text Box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0332" y="487575"/>
          <a:ext cx="323647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62</a:t>
          </a:r>
        </a:p>
        <a:p xmlns:a="http://schemas.openxmlformats.org/drawingml/2006/main">
          <a:pPr algn="ctr" rtl="0">
            <a:defRPr sz="1000"/>
          </a:pPr>
          <a:endParaRPr lang="pl-PL" sz="12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  <cdr:relSizeAnchor xmlns:cdr="http://schemas.openxmlformats.org/drawingml/2006/chartDrawing">
    <cdr:from>
      <cdr:x>0.322</cdr:x>
      <cdr:y>0.71817</cdr:y>
    </cdr:from>
    <cdr:to>
      <cdr:x>0.37575</cdr:x>
      <cdr:y>0.84091</cdr:y>
    </cdr:to>
    <cdr:sp macro="" textlink="">
      <cdr:nvSpPr>
        <cdr:cNvPr id="1048" name="Text Box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5475" y="2095500"/>
          <a:ext cx="319742" cy="3581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10</a:t>
          </a:r>
        </a:p>
      </cdr:txBody>
    </cdr:sp>
  </cdr:relSizeAnchor>
  <cdr:relSizeAnchor xmlns:cdr="http://schemas.openxmlformats.org/drawingml/2006/chartDrawing">
    <cdr:from>
      <cdr:x>0.68425</cdr:x>
      <cdr:y>0.15825</cdr:y>
    </cdr:from>
    <cdr:to>
      <cdr:x>0.738</cdr:x>
      <cdr:y>0.251</cdr:y>
    </cdr:to>
    <cdr:sp macro="" textlink="">
      <cdr:nvSpPr>
        <cdr:cNvPr id="1049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08251" y="455214"/>
          <a:ext cx="314861" cy="266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68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0.115</cdr:x>
      <cdr:y>0.7055</cdr:y>
    </cdr:from>
    <cdr:to>
      <cdr:x>0.193</cdr:x>
      <cdr:y>0.795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73656" y="2029406"/>
          <a:ext cx="456914" cy="257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0.74675</cdr:y>
    </cdr:from>
    <cdr:to>
      <cdr:x>0.363</cdr:x>
      <cdr:y>0.82625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2148064"/>
          <a:ext cx="266534" cy="2286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0.436</cdr:x>
      <cdr:y>0.684</cdr:y>
    </cdr:from>
    <cdr:to>
      <cdr:x>0.59375</cdr:x>
      <cdr:y>0.8695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4034" y="1967560"/>
          <a:ext cx="924079" cy="533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95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0.654</cdr:x>
      <cdr:y>0</cdr:y>
    </cdr:from>
    <cdr:to>
      <cdr:x>0.76775</cdr:x>
      <cdr:y>0.04975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31050" y="0"/>
          <a:ext cx="666334" cy="1431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0.3175</cdr:x>
      <cdr:y>0.599</cdr:y>
    </cdr:from>
    <cdr:to>
      <cdr:x>0.394</cdr:x>
      <cdr:y>0.801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59875" y="1723053"/>
          <a:ext cx="448128" cy="581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</a:t>
          </a: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</a:t>
          </a:r>
        </a:p>
      </cdr:txBody>
    </cdr:sp>
  </cdr:relSizeAnchor>
  <cdr:relSizeAnchor xmlns:cdr="http://schemas.openxmlformats.org/drawingml/2006/chartDrawing">
    <cdr:from>
      <cdr:x>0.448</cdr:x>
      <cdr:y>0.68325</cdr:y>
    </cdr:from>
    <cdr:to>
      <cdr:x>0.58625</cdr:x>
      <cdr:y>0.8125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4328" y="1965403"/>
          <a:ext cx="809851" cy="371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0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           93</a:t>
          </a:r>
        </a:p>
      </cdr:txBody>
    </cdr:sp>
  </cdr:relSizeAnchor>
  <cdr:relSizeAnchor xmlns:cdr="http://schemas.openxmlformats.org/drawingml/2006/chartDrawing">
    <cdr:from>
      <cdr:x>0.53825</cdr:x>
      <cdr:y>0.04625</cdr:y>
    </cdr:from>
    <cdr:to>
      <cdr:x>0.7725</cdr:x>
      <cdr:y>0.13575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3001" y="133040"/>
          <a:ext cx="1372207" cy="257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0.1535</cdr:x>
      <cdr:y>0.64025</cdr:y>
    </cdr:from>
    <cdr:to>
      <cdr:x>0.2105</cdr:x>
      <cdr:y>0.713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99184" y="1841711"/>
          <a:ext cx="333899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0.164</cdr:x>
      <cdr:y>0.599</cdr:y>
    </cdr:from>
    <cdr:to>
      <cdr:x>0.2095</cdr:x>
      <cdr:y>0.79775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0692" y="1723053"/>
          <a:ext cx="266533" cy="5717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0.472</cdr:x>
      <cdr:y>0.61775</cdr:y>
    </cdr:from>
    <cdr:to>
      <cdr:x>0.55825</cdr:x>
      <cdr:y>0.68725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917" y="1776989"/>
          <a:ext cx="505242" cy="1999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0.4875</cdr:x>
      <cdr:y>0.61975</cdr:y>
    </cdr:from>
    <cdr:to>
      <cdr:x>0.538</cdr:x>
      <cdr:y>0.6925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5714" y="1782742"/>
          <a:ext cx="295823" cy="209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0.61125</cdr:x>
      <cdr:y>0.1985</cdr:y>
    </cdr:from>
    <cdr:to>
      <cdr:x>0.6845</cdr:x>
      <cdr:y>0.311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0626" y="570995"/>
          <a:ext cx="429089" cy="3236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0.33225</cdr:x>
      <cdr:y>0.5805</cdr:y>
    </cdr:from>
    <cdr:to>
      <cdr:x>0.37625</cdr:x>
      <cdr:y>0.73625</cdr:y>
    </cdr:to>
    <cdr:sp macro="" textlink="">
      <cdr:nvSpPr>
        <cdr:cNvPr id="1039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46279" y="1669837"/>
          <a:ext cx="257746" cy="448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0.2395</cdr:x>
      <cdr:y>0.206</cdr:y>
    </cdr:from>
    <cdr:to>
      <cdr:x>0.3435</cdr:x>
      <cdr:y>0.312</cdr:y>
    </cdr:to>
    <cdr:sp macro="" textlink="">
      <cdr:nvSpPr>
        <cdr:cNvPr id="1043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2961" y="592569"/>
          <a:ext cx="609219" cy="3049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2362</a:t>
          </a:r>
        </a:p>
      </cdr:txBody>
    </cdr:sp>
  </cdr:relSizeAnchor>
  <cdr:relSizeAnchor xmlns:cdr="http://schemas.openxmlformats.org/drawingml/2006/chartDrawing">
    <cdr:from>
      <cdr:x>0.41125</cdr:x>
      <cdr:y>0.2565</cdr:y>
    </cdr:from>
    <cdr:to>
      <cdr:x>0.49425</cdr:x>
      <cdr:y>0.33925</cdr:y>
    </cdr:to>
    <cdr:sp macro="" textlink="">
      <cdr:nvSpPr>
        <cdr:cNvPr id="1047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09051" y="737835"/>
          <a:ext cx="486204" cy="2380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2324</a:t>
          </a:r>
        </a:p>
      </cdr:txBody>
    </cdr:sp>
  </cdr:relSizeAnchor>
  <cdr:relSizeAnchor xmlns:cdr="http://schemas.openxmlformats.org/drawingml/2006/chartDrawing">
    <cdr:from>
      <cdr:x>0.53825</cdr:x>
      <cdr:y>0.38128</cdr:y>
    </cdr:from>
    <cdr:to>
      <cdr:x>0.63425</cdr:x>
      <cdr:y>0.46746</cdr:y>
    </cdr:to>
    <cdr:sp macro="" textlink="">
      <cdr:nvSpPr>
        <cdr:cNvPr id="1050" name="Text Box 2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0940" y="1112520"/>
          <a:ext cx="569122" cy="2514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Arial"/>
              <a:cs typeface="Arial"/>
            </a:rPr>
            <a:t>1901</a:t>
          </a:r>
        </a:p>
        <a:p xmlns:a="http://schemas.openxmlformats.org/drawingml/2006/main">
          <a:pPr algn="ctr" rtl="0">
            <a:defRPr sz="1000"/>
          </a:pPr>
          <a:endParaRPr lang="pl-PL" sz="12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pl-PL" sz="1200" b="1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0.15275</cdr:x>
      <cdr:y>0.20825</cdr:y>
    </cdr:from>
    <cdr:to>
      <cdr:x>0.37825</cdr:x>
      <cdr:y>0.396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71511" y="581189"/>
          <a:ext cx="1286585" cy="5239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 </a:t>
          </a:r>
        </a:p>
      </cdr:txBody>
    </cdr:sp>
  </cdr:relSizeAnchor>
  <cdr:relSizeAnchor xmlns:cdr="http://schemas.openxmlformats.org/drawingml/2006/chartDrawing">
    <cdr:from>
      <cdr:x>0.415</cdr:x>
      <cdr:y>0.445</cdr:y>
    </cdr:from>
    <cdr:to>
      <cdr:x>0.46175</cdr:x>
      <cdr:y>0.77275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67772" y="1241917"/>
          <a:ext cx="266731" cy="9146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0.4765</cdr:x>
      <cdr:y>0.362</cdr:y>
    </cdr:from>
    <cdr:to>
      <cdr:x>0.52</cdr:x>
      <cdr:y>0.792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659" y="1010279"/>
          <a:ext cx="248188" cy="12000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36576" tIns="0" rIns="36576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3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             </a:t>
          </a:r>
        </a:p>
      </cdr:txBody>
    </cdr:sp>
  </cdr:relSizeAnchor>
  <cdr:relSizeAnchor xmlns:cdr="http://schemas.openxmlformats.org/drawingml/2006/chartDrawing">
    <cdr:from>
      <cdr:x>0.5545</cdr:x>
      <cdr:y>0.58475</cdr:y>
    </cdr:from>
    <cdr:to>
      <cdr:x>0.588</cdr:x>
      <cdr:y>0.8475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3686" y="1631935"/>
          <a:ext cx="191133" cy="733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0.5885</cdr:x>
      <cdr:y>0.6425</cdr:y>
    </cdr:from>
    <cdr:to>
      <cdr:x>0.662</cdr:x>
      <cdr:y>0.85075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7672" y="1793105"/>
          <a:ext cx="419352" cy="5811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0.36025</cdr:x>
      <cdr:y>0.31175</cdr:y>
    </cdr:from>
    <cdr:to>
      <cdr:x>0.40375</cdr:x>
      <cdr:y>0.694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5397" y="870040"/>
          <a:ext cx="248189" cy="1066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0.6475</cdr:x>
      <cdr:y>0.38525</cdr:y>
    </cdr:from>
    <cdr:to>
      <cdr:x>0.72275</cdr:x>
      <cdr:y>0.771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4295" y="1075165"/>
          <a:ext cx="429337" cy="107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0.71425</cdr:x>
      <cdr:y>0.445</cdr:y>
    </cdr:from>
    <cdr:to>
      <cdr:x>0.7895</cdr:x>
      <cdr:y>0.834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75136" y="1241917"/>
          <a:ext cx="429337" cy="10856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412E-79F8-486C-9937-FD785D4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12233</Words>
  <Characters>73404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</vt:lpstr>
    </vt:vector>
  </TitlesOfParts>
  <Company/>
  <LinksUpToDate>false</LinksUpToDate>
  <CharactersWithSpaces>85467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</dc:title>
  <dc:creator>675758</dc:creator>
  <cp:lastModifiedBy>606974</cp:lastModifiedBy>
  <cp:revision>2</cp:revision>
  <cp:lastPrinted>2021-01-27T10:58:00Z</cp:lastPrinted>
  <dcterms:created xsi:type="dcterms:W3CDTF">2021-03-09T12:39:00Z</dcterms:created>
  <dcterms:modified xsi:type="dcterms:W3CDTF">2021-03-09T12:39:00Z</dcterms:modified>
</cp:coreProperties>
</file>